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832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6D2D1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</w:p>
    <w:p w14:paraId="37A60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 附件：广西师范大学第四届校园廉洁大使聘任仪式暨</w:t>
      </w:r>
    </w:p>
    <w:p w14:paraId="13B47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“清音廉律”廉洁教育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课活动回执</w:t>
      </w:r>
    </w:p>
    <w:p w14:paraId="3E987A2F">
      <w:pPr>
        <w:spacing w:before="312" w:beforeLines="100"/>
        <w:jc w:val="left"/>
        <w:rPr>
          <w:rFonts w:hint="default" w:ascii="Times New Roman" w:hAnsi="Times New Roman" w:eastAsia="仿宋_GB2312" w:cs="Times New Roman"/>
          <w:b/>
          <w:bCs/>
          <w:sz w:val="24"/>
          <w:szCs w:val="24"/>
        </w:rPr>
      </w:pPr>
    </w:p>
    <w:p w14:paraId="0F47F2BC">
      <w:pPr>
        <w:spacing w:before="312" w:beforeLines="100"/>
        <w:jc w:val="left"/>
        <w:rPr>
          <w:rFonts w:hint="default" w:ascii="Times New Roman" w:hAnsi="Times New Roman" w:eastAsia="仿宋_GB2312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</w:rPr>
        <w:t>单位：</w:t>
      </w:r>
    </w:p>
    <w:p w14:paraId="04A4A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</w:rPr>
        <w:t>报送人及联系方式：</w:t>
      </w:r>
    </w:p>
    <w:p w14:paraId="325B73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宋体" w:hAnsi="宋体" w:eastAsia="宋体" w:cs="宋体"/>
          <w:sz w:val="24"/>
        </w:rPr>
      </w:pPr>
    </w:p>
    <w:tbl>
      <w:tblPr>
        <w:tblStyle w:val="4"/>
        <w:tblW w:w="106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600"/>
        <w:gridCol w:w="4654"/>
        <w:gridCol w:w="2198"/>
        <w:gridCol w:w="1512"/>
      </w:tblGrid>
      <w:tr w14:paraId="728AD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693" w:type="dxa"/>
            <w:vAlign w:val="center"/>
          </w:tcPr>
          <w:p w14:paraId="20BCA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600" w:type="dxa"/>
            <w:vAlign w:val="center"/>
          </w:tcPr>
          <w:p w14:paraId="0F72B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4654" w:type="dxa"/>
            <w:vAlign w:val="center"/>
          </w:tcPr>
          <w:p w14:paraId="3538F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198" w:type="dxa"/>
            <w:vAlign w:val="center"/>
          </w:tcPr>
          <w:p w14:paraId="61E9A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512" w:type="dxa"/>
            <w:vAlign w:val="center"/>
          </w:tcPr>
          <w:p w14:paraId="055E4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参会人员</w:t>
            </w:r>
          </w:p>
          <w:p w14:paraId="4CD56E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类别</w:t>
            </w:r>
          </w:p>
        </w:tc>
      </w:tr>
      <w:tr w14:paraId="2509A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93" w:type="dxa"/>
            <w:vAlign w:val="center"/>
          </w:tcPr>
          <w:p w14:paraId="7CB40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00" w:type="dxa"/>
            <w:vAlign w:val="center"/>
          </w:tcPr>
          <w:p w14:paraId="470B2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654" w:type="dxa"/>
            <w:vAlign w:val="center"/>
          </w:tcPr>
          <w:p w14:paraId="75B7A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98" w:type="dxa"/>
            <w:vAlign w:val="center"/>
          </w:tcPr>
          <w:p w14:paraId="6FA31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 w14:paraId="50F77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 w14:paraId="73E9D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64" w:hRule="exact"/>
          <w:jc w:val="center"/>
        </w:trPr>
        <w:tc>
          <w:tcPr>
            <w:tcW w:w="693" w:type="dxa"/>
            <w:vAlign w:val="center"/>
          </w:tcPr>
          <w:p w14:paraId="663DF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00" w:type="dxa"/>
            <w:vAlign w:val="center"/>
          </w:tcPr>
          <w:p w14:paraId="3142B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654" w:type="dxa"/>
            <w:vAlign w:val="center"/>
          </w:tcPr>
          <w:p w14:paraId="4A4E9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98" w:type="dxa"/>
            <w:vAlign w:val="center"/>
          </w:tcPr>
          <w:p w14:paraId="0744C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 w14:paraId="67F6E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 w14:paraId="5EA7C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0657" w:type="dxa"/>
            <w:gridSpan w:val="5"/>
            <w:vAlign w:val="center"/>
          </w:tcPr>
          <w:p w14:paraId="0594E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2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说明：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请各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相关单位及时通知相关人员按时参会，并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将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活动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回执电子版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  <w:t>于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4月23日（星期四）12:00前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</w:rPr>
              <w:t>发送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</w:rPr>
              <w:t>至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</w:rPr>
              <w:t>邮箱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</w:rPr>
              <w:t>。</w:t>
            </w:r>
          </w:p>
          <w:p w14:paraId="7C677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79" w:leftChars="228" w:firstLine="0" w:firstLineChars="0"/>
              <w:jc w:val="both"/>
              <w:textAlignment w:val="auto"/>
              <w:rPr>
                <w:rFonts w:hint="eastAsia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“参会人员类别”栏请填入序号</w:t>
            </w:r>
            <w:r>
              <w:rPr>
                <w:rFonts w:hint="default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①</w:t>
            </w:r>
            <w:r>
              <w:rPr>
                <w:rFonts w:hint="eastAsia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、</w:t>
            </w:r>
            <w:r>
              <w:rPr>
                <w:rFonts w:hint="default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②</w:t>
            </w:r>
            <w:r>
              <w:rPr>
                <w:rFonts w:hint="eastAsia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、</w:t>
            </w:r>
            <w:r>
              <w:rPr>
                <w:rFonts w:hint="default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③</w:t>
            </w:r>
            <w:r>
              <w:rPr>
                <w:rFonts w:hint="eastAsia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，其中：</w:t>
            </w:r>
            <w:r>
              <w:rPr>
                <w:rFonts w:hint="eastAsia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default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①</w:t>
            </w:r>
            <w:r>
              <w:rPr>
                <w:rFonts w:hint="eastAsia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“清廉师大”建设工作领导小组办公室成员；</w:t>
            </w:r>
          </w:p>
          <w:p w14:paraId="2ACF7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2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Calibri" w:hAnsi="Calibri" w:eastAsia="仿宋_GB2312" w:cs="Calibri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②</w:t>
            </w:r>
            <w:r>
              <w:rPr>
                <w:rFonts w:hint="eastAsia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各二级单位纪委书记（纪检小组负责人）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；</w:t>
            </w:r>
          </w:p>
          <w:p w14:paraId="55686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58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③</w:t>
            </w:r>
            <w:r>
              <w:rPr>
                <w:rFonts w:hint="eastAsia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2025年度“廉·行”廉洁文化建设专项课题负责人；</w:t>
            </w:r>
          </w:p>
          <w:p w14:paraId="49DD4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2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3. 其他未尽事宜，请与校清廉办联系:莫老师，电话3693377。</w:t>
            </w:r>
          </w:p>
        </w:tc>
      </w:tr>
    </w:tbl>
    <w:p w14:paraId="35504FDD">
      <w:pPr>
        <w:jc w:val="left"/>
        <w:rPr>
          <w:rFonts w:ascii="宋体" w:hAnsi="宋体" w:cs="宋体"/>
          <w:color w:val="000000"/>
          <w:szCs w:val="21"/>
        </w:rPr>
      </w:pPr>
    </w:p>
    <w:sectPr>
      <w:pgSz w:w="11906" w:h="16838"/>
      <w:pgMar w:top="1440" w:right="1531" w:bottom="1440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5CC8402-B9D3-4BCC-A1B0-1AA40238FF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2EC74D5-0B5A-42E9-8D10-117CC3A9769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A8DFC95-AC92-4441-A157-A3A5A70A70F5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752ADCE2-1A16-45BA-A582-6E0C05ED362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63F11C09-69E3-4BC0-869F-1203C150B353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wMTI4YWUwMGQ4MDg5OWY1YjY4OGUzMzVkZjlmNmQifQ=="/>
  </w:docVars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27528"/>
    <w:rsid w:val="00F75022"/>
    <w:rsid w:val="01B27904"/>
    <w:rsid w:val="099822C4"/>
    <w:rsid w:val="0B48754E"/>
    <w:rsid w:val="0E6A3113"/>
    <w:rsid w:val="1ED51BCF"/>
    <w:rsid w:val="21110DC5"/>
    <w:rsid w:val="25106830"/>
    <w:rsid w:val="2E104A4D"/>
    <w:rsid w:val="36041288"/>
    <w:rsid w:val="36DA5229"/>
    <w:rsid w:val="391060DB"/>
    <w:rsid w:val="3959152F"/>
    <w:rsid w:val="3AD107BB"/>
    <w:rsid w:val="42A16911"/>
    <w:rsid w:val="460C0B2D"/>
    <w:rsid w:val="465F3F44"/>
    <w:rsid w:val="47B85710"/>
    <w:rsid w:val="529835F1"/>
    <w:rsid w:val="53896B63"/>
    <w:rsid w:val="53A27B8B"/>
    <w:rsid w:val="555C2657"/>
    <w:rsid w:val="55F266EA"/>
    <w:rsid w:val="57326D8E"/>
    <w:rsid w:val="5979517E"/>
    <w:rsid w:val="59AD2153"/>
    <w:rsid w:val="5A6F60FA"/>
    <w:rsid w:val="5EE97103"/>
    <w:rsid w:val="5FB03C91"/>
    <w:rsid w:val="61582426"/>
    <w:rsid w:val="6C5734F4"/>
    <w:rsid w:val="6E1F0431"/>
    <w:rsid w:val="71344D9D"/>
    <w:rsid w:val="71AB210E"/>
    <w:rsid w:val="728E0555"/>
    <w:rsid w:val="79E52512"/>
    <w:rsid w:val="7BCA6978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236</Words>
  <Characters>254</Characters>
  <Lines>1</Lines>
  <Paragraphs>1</Paragraphs>
  <TotalTime>1</TotalTime>
  <ScaleCrop>false</ScaleCrop>
  <LinksUpToDate>false</LinksUpToDate>
  <CharactersWithSpaces>256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浅蓝</cp:lastModifiedBy>
  <cp:lastPrinted>2020-09-02T05:39:00Z</cp:lastPrinted>
  <dcterms:modified xsi:type="dcterms:W3CDTF">2026-04-22T01:47:59Z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EFEB9FA8E55841CF9BC088C1B58E7CAA_12</vt:lpwstr>
  </property>
  <property fmtid="{D5CDD505-2E9C-101B-9397-08002B2CF9AE}" pid="4" name="KSOTemplateDocerSaveRecord">
    <vt:lpwstr>eyJoZGlkIjoiODliZDc2NjY1OTFjYWVlNWRlMmNjMjZmOGMyYmY3NGMiLCJ1c2VySWQiOiI0NDYzNzA5NDcifQ==</vt:lpwstr>
  </property>
</Properties>
</file>