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A8D1F7">
      <w:pPr>
        <w:pStyle w:val="2"/>
        <w:spacing w:line="297" w:lineRule="auto"/>
      </w:pPr>
    </w:p>
    <w:p w14:paraId="7A31384B">
      <w:pPr>
        <w:pStyle w:val="2"/>
        <w:spacing w:line="297" w:lineRule="auto"/>
      </w:pPr>
    </w:p>
    <w:p w14:paraId="601ABF1C">
      <w:pPr>
        <w:pStyle w:val="2"/>
        <w:spacing w:line="297" w:lineRule="auto"/>
      </w:pPr>
    </w:p>
    <w:p w14:paraId="34973FF1">
      <w:pPr>
        <w:pStyle w:val="2"/>
        <w:spacing w:line="297" w:lineRule="auto"/>
      </w:pPr>
    </w:p>
    <w:p w14:paraId="04C4DA76">
      <w:pPr>
        <w:spacing w:before="167" w:line="233" w:lineRule="auto"/>
        <w:jc w:val="center"/>
        <w:outlineLvl w:val="0"/>
        <w:rPr>
          <w:rFonts w:ascii="方正小标宋简体" w:hAnsi="方正小标宋简体" w:eastAsia="方正小标宋简体" w:cs="方正小标宋简体"/>
          <w:sz w:val="43"/>
          <w:szCs w:val="43"/>
        </w:rPr>
      </w:pPr>
      <w:r>
        <w:rPr>
          <w:rFonts w:hint="eastAsia" w:ascii="方正小标宋简体" w:hAnsi="方正小标宋简体" w:eastAsia="方正小标宋简体" w:cs="方正小标宋简体"/>
          <w:spacing w:val="9"/>
          <w:sz w:val="36"/>
          <w:szCs w:val="36"/>
          <w:lang w:val="en-US" w:eastAsia="zh-CN"/>
        </w:rPr>
        <w:t>广西师范大学</w:t>
      </w:r>
      <w:r>
        <w:rPr>
          <w:rFonts w:ascii="方正小标宋简体" w:hAnsi="方正小标宋简体" w:eastAsia="方正小标宋简体" w:cs="方正小标宋简体"/>
          <w:spacing w:val="9"/>
          <w:sz w:val="36"/>
          <w:szCs w:val="36"/>
        </w:rPr>
        <w:t>教学实验室安全工作年度报告</w:t>
      </w:r>
    </w:p>
    <w:p w14:paraId="373E697B">
      <w:pPr>
        <w:spacing w:before="31" w:line="219" w:lineRule="auto"/>
        <w:jc w:val="center"/>
        <w:rPr>
          <w:rFonts w:hint="eastAsia" w:ascii="楷体_GB2312" w:hAnsi="楷体_GB2312" w:eastAsia="楷体_GB2312" w:cs="楷体_GB2312"/>
          <w:sz w:val="32"/>
          <w:szCs w:val="32"/>
        </w:rPr>
      </w:pPr>
      <w:r>
        <w:rPr>
          <w:rFonts w:hint="eastAsia" w:ascii="楷体_GB2312" w:hAnsi="楷体_GB2312" w:eastAsia="楷体_GB2312" w:cs="楷体_GB2312"/>
          <w:spacing w:val="8"/>
          <w:sz w:val="32"/>
          <w:szCs w:val="32"/>
        </w:rPr>
        <w:t>（</w:t>
      </w:r>
      <w:r>
        <w:rPr>
          <w:rFonts w:hint="eastAsia" w:ascii="楷体_GB2312" w:hAnsi="楷体_GB2312" w:eastAsia="楷体_GB2312" w:cs="楷体_GB2312"/>
          <w:spacing w:val="8"/>
          <w:sz w:val="32"/>
          <w:szCs w:val="32"/>
          <w:lang w:val="en-US" w:eastAsia="zh-CN"/>
        </w:rPr>
        <w:t>2025年1月—12月</w:t>
      </w:r>
      <w:r>
        <w:rPr>
          <w:rFonts w:hint="eastAsia" w:ascii="楷体_GB2312" w:hAnsi="楷体_GB2312" w:eastAsia="楷体_GB2312" w:cs="楷体_GB2312"/>
          <w:spacing w:val="8"/>
          <w:sz w:val="32"/>
          <w:szCs w:val="32"/>
        </w:rPr>
        <w:t>）</w:t>
      </w:r>
    </w:p>
    <w:p w14:paraId="605DC835">
      <w:pPr>
        <w:pStyle w:val="2"/>
        <w:spacing w:line="253" w:lineRule="auto"/>
      </w:pPr>
    </w:p>
    <w:p w14:paraId="4D1319FC">
      <w:pPr>
        <w:pStyle w:val="2"/>
        <w:spacing w:line="253" w:lineRule="auto"/>
      </w:pPr>
    </w:p>
    <w:p w14:paraId="4733AB6B">
      <w:pPr>
        <w:pStyle w:val="2"/>
        <w:spacing w:line="253" w:lineRule="auto"/>
      </w:pPr>
    </w:p>
    <w:p w14:paraId="6254580A">
      <w:pPr>
        <w:pStyle w:val="2"/>
        <w:spacing w:line="253" w:lineRule="auto"/>
      </w:pPr>
    </w:p>
    <w:p w14:paraId="78E3CE13">
      <w:pPr>
        <w:pStyle w:val="2"/>
        <w:spacing w:line="253" w:lineRule="auto"/>
      </w:pPr>
    </w:p>
    <w:p w14:paraId="15B20561">
      <w:pPr>
        <w:pStyle w:val="2"/>
        <w:spacing w:line="254" w:lineRule="auto"/>
      </w:pPr>
    </w:p>
    <w:p w14:paraId="3D6D47D5">
      <w:pPr>
        <w:pStyle w:val="2"/>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pPr>
    </w:p>
    <w:p w14:paraId="0267C5C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b/>
          <w:bCs/>
          <w:spacing w:val="-8"/>
          <w:sz w:val="28"/>
          <w:szCs w:val="28"/>
          <w:lang w:val="en-US" w:eastAsia="zh-CN"/>
        </w:rPr>
        <w:t>学院（部）</w:t>
      </w:r>
      <w:r>
        <w:rPr>
          <w:rFonts w:hint="eastAsia" w:ascii="仿宋_GB2312" w:hAnsi="仿宋_GB2312" w:eastAsia="仿宋_GB2312" w:cs="仿宋_GB2312"/>
          <w:b/>
          <w:bCs/>
          <w:spacing w:val="-8"/>
          <w:sz w:val="28"/>
          <w:szCs w:val="28"/>
        </w:rPr>
        <w:t>名称：</w:t>
      </w:r>
    </w:p>
    <w:p w14:paraId="3D04D865">
      <w:pPr>
        <w:keepNext w:val="0"/>
        <w:keepLines w:val="0"/>
        <w:pageBreakBefore w:val="0"/>
        <w:widowControl/>
        <w:kinsoku w:val="0"/>
        <w:wordWrap/>
        <w:overflowPunct/>
        <w:topLinePunct w:val="0"/>
        <w:autoSpaceDE w:val="0"/>
        <w:autoSpaceDN w:val="0"/>
        <w:bidi w:val="0"/>
        <w:adjustRightInd w:val="0"/>
        <w:snapToGrid w:val="0"/>
        <w:spacing w:line="360" w:lineRule="auto"/>
        <w:ind w:left="0" w:right="0"/>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b/>
          <w:bCs/>
          <w:spacing w:val="-3"/>
          <w:sz w:val="28"/>
          <w:szCs w:val="28"/>
        </w:rPr>
        <w:t>教学实验室安全管理负责人</w:t>
      </w:r>
      <w:r>
        <w:rPr>
          <w:rFonts w:hint="eastAsia" w:ascii="仿宋_GB2312" w:hAnsi="仿宋_GB2312" w:eastAsia="仿宋_GB2312" w:cs="仿宋_GB2312"/>
          <w:spacing w:val="-3"/>
          <w:sz w:val="28"/>
          <w:szCs w:val="28"/>
        </w:rPr>
        <w:t>：</w:t>
      </w:r>
    </w:p>
    <w:p w14:paraId="65D93AAB">
      <w:pPr>
        <w:keepNext w:val="0"/>
        <w:keepLines w:val="0"/>
        <w:pageBreakBefore w:val="0"/>
        <w:widowControl/>
        <w:kinsoku w:val="0"/>
        <w:wordWrap/>
        <w:overflowPunct/>
        <w:topLinePunct w:val="0"/>
        <w:autoSpaceDE w:val="0"/>
        <w:autoSpaceDN w:val="0"/>
        <w:bidi w:val="0"/>
        <w:adjustRightInd w:val="0"/>
        <w:snapToGrid w:val="0"/>
        <w:spacing w:line="360" w:lineRule="auto"/>
        <w:ind w:left="0" w:right="0"/>
        <w:jc w:val="both"/>
        <w:textAlignment w:val="baseline"/>
        <w:rPr>
          <w:rFonts w:hint="eastAsia" w:ascii="仿宋_GB2312" w:hAnsi="仿宋_GB2312" w:eastAsia="仿宋_GB2312" w:cs="仿宋_GB2312"/>
          <w:spacing w:val="3"/>
          <w:sz w:val="28"/>
          <w:szCs w:val="28"/>
        </w:rPr>
      </w:pPr>
      <w:r>
        <w:rPr>
          <w:rFonts w:hint="eastAsia" w:ascii="仿宋_GB2312" w:hAnsi="仿宋_GB2312" w:eastAsia="仿宋_GB2312" w:cs="仿宋_GB2312"/>
          <w:b/>
          <w:bCs/>
          <w:spacing w:val="-6"/>
          <w:sz w:val="28"/>
          <w:szCs w:val="28"/>
        </w:rPr>
        <w:t>教学实验室安全管理联系人/联系电话：</w:t>
      </w:r>
      <w:r>
        <w:rPr>
          <w:rFonts w:hint="eastAsia" w:ascii="仿宋_GB2312" w:hAnsi="仿宋_GB2312" w:eastAsia="仿宋_GB2312" w:cs="仿宋_GB2312"/>
          <w:spacing w:val="3"/>
          <w:sz w:val="28"/>
          <w:szCs w:val="28"/>
        </w:rPr>
        <w:t xml:space="preserve"> </w:t>
      </w:r>
    </w:p>
    <w:p w14:paraId="4663D82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b/>
          <w:bCs/>
          <w:spacing w:val="-3"/>
          <w:sz w:val="28"/>
          <w:szCs w:val="28"/>
        </w:rPr>
        <w:t>教学实验室安全管理联系人电子邮箱</w:t>
      </w:r>
      <w:r>
        <w:rPr>
          <w:rFonts w:hint="eastAsia" w:ascii="仿宋_GB2312" w:hAnsi="仿宋_GB2312" w:eastAsia="仿宋_GB2312" w:cs="仿宋_GB2312"/>
          <w:spacing w:val="-3"/>
          <w:sz w:val="28"/>
          <w:szCs w:val="28"/>
        </w:rPr>
        <w:t>：</w:t>
      </w:r>
    </w:p>
    <w:p w14:paraId="78EE398B">
      <w:pPr>
        <w:pStyle w:val="2"/>
        <w:spacing w:line="251" w:lineRule="auto"/>
      </w:pPr>
    </w:p>
    <w:p w14:paraId="333C74F0">
      <w:pPr>
        <w:pStyle w:val="2"/>
        <w:spacing w:line="251" w:lineRule="auto"/>
      </w:pPr>
    </w:p>
    <w:p w14:paraId="47FA1D28">
      <w:pPr>
        <w:pStyle w:val="2"/>
        <w:spacing w:line="251" w:lineRule="auto"/>
      </w:pPr>
    </w:p>
    <w:p w14:paraId="6E526F18">
      <w:pPr>
        <w:pStyle w:val="2"/>
        <w:spacing w:line="252" w:lineRule="auto"/>
      </w:pPr>
    </w:p>
    <w:p w14:paraId="2B360710">
      <w:pPr>
        <w:pStyle w:val="2"/>
        <w:spacing w:line="252" w:lineRule="auto"/>
      </w:pPr>
    </w:p>
    <w:p w14:paraId="481A8951">
      <w:pPr>
        <w:pStyle w:val="2"/>
        <w:spacing w:line="252" w:lineRule="auto"/>
      </w:pPr>
    </w:p>
    <w:p w14:paraId="5DC15BA5">
      <w:pPr>
        <w:pStyle w:val="2"/>
        <w:spacing w:line="252" w:lineRule="auto"/>
      </w:pPr>
    </w:p>
    <w:p w14:paraId="2989F816">
      <w:pPr>
        <w:pStyle w:val="2"/>
        <w:spacing w:line="252" w:lineRule="auto"/>
      </w:pPr>
    </w:p>
    <w:p w14:paraId="30BFABF4">
      <w:pPr>
        <w:pStyle w:val="2"/>
        <w:spacing w:line="252" w:lineRule="auto"/>
      </w:pPr>
    </w:p>
    <w:p w14:paraId="4D009B12">
      <w:pPr>
        <w:pStyle w:val="2"/>
        <w:spacing w:line="252" w:lineRule="auto"/>
      </w:pPr>
    </w:p>
    <w:p w14:paraId="0A13EAD7">
      <w:pPr>
        <w:pStyle w:val="2"/>
        <w:spacing w:line="252" w:lineRule="auto"/>
      </w:pPr>
    </w:p>
    <w:p w14:paraId="2BB9620C">
      <w:pPr>
        <w:pStyle w:val="2"/>
        <w:spacing w:line="252" w:lineRule="auto"/>
      </w:pPr>
    </w:p>
    <w:p w14:paraId="467655D2">
      <w:pPr>
        <w:pStyle w:val="2"/>
        <w:spacing w:line="252" w:lineRule="auto"/>
      </w:pPr>
    </w:p>
    <w:p w14:paraId="72262181">
      <w:pPr>
        <w:pStyle w:val="2"/>
        <w:spacing w:line="252" w:lineRule="auto"/>
      </w:pPr>
    </w:p>
    <w:p w14:paraId="293DA68B">
      <w:pPr>
        <w:pStyle w:val="2"/>
        <w:spacing w:line="252" w:lineRule="auto"/>
      </w:pPr>
    </w:p>
    <w:p w14:paraId="3CDD7FC3">
      <w:pPr>
        <w:pStyle w:val="2"/>
        <w:spacing w:line="252" w:lineRule="auto"/>
      </w:pPr>
    </w:p>
    <w:p w14:paraId="1B7F331A">
      <w:pPr>
        <w:pStyle w:val="2"/>
        <w:spacing w:line="252" w:lineRule="auto"/>
      </w:pPr>
    </w:p>
    <w:p w14:paraId="7C4A22F2">
      <w:pPr>
        <w:pStyle w:val="2"/>
        <w:spacing w:line="252" w:lineRule="auto"/>
      </w:pPr>
    </w:p>
    <w:p w14:paraId="712E5D4A">
      <w:pPr>
        <w:pStyle w:val="2"/>
        <w:spacing w:line="252" w:lineRule="auto"/>
      </w:pPr>
    </w:p>
    <w:p w14:paraId="268049D1">
      <w:pPr>
        <w:pStyle w:val="2"/>
        <w:spacing w:line="252" w:lineRule="auto"/>
      </w:pPr>
    </w:p>
    <w:p w14:paraId="0216F530">
      <w:pPr>
        <w:spacing w:before="92" w:line="216" w:lineRule="auto"/>
        <w:ind w:left="2876"/>
        <w:rPr>
          <w:rFonts w:ascii="KaiTi_GB2312" w:hAnsi="KaiTi_GB2312" w:eastAsia="KaiTi_GB2312" w:cs="KaiTi_GB2312"/>
          <w:sz w:val="28"/>
          <w:szCs w:val="28"/>
        </w:rPr>
      </w:pPr>
      <w:r>
        <w:rPr>
          <w:rFonts w:ascii="Times New Roman" w:hAnsi="Times New Roman" w:eastAsia="Times New Roman" w:cs="Times New Roman"/>
          <w:spacing w:val="-10"/>
          <w:sz w:val="28"/>
          <w:szCs w:val="28"/>
        </w:rPr>
        <w:t>202</w:t>
      </w:r>
      <w:r>
        <w:rPr>
          <w:rFonts w:hint="eastAsia" w:ascii="Times New Roman" w:hAnsi="Times New Roman" w:eastAsia="宋体" w:cs="Times New Roman"/>
          <w:spacing w:val="-10"/>
          <w:sz w:val="28"/>
          <w:szCs w:val="28"/>
          <w:lang w:val="en-US" w:eastAsia="zh-CN"/>
        </w:rPr>
        <w:t>6</w:t>
      </w:r>
      <w:r>
        <w:rPr>
          <w:rFonts w:ascii="Times New Roman" w:hAnsi="Times New Roman" w:eastAsia="Times New Roman" w:cs="Times New Roman"/>
          <w:spacing w:val="-10"/>
          <w:sz w:val="28"/>
          <w:szCs w:val="28"/>
        </w:rPr>
        <w:t xml:space="preserve"> </w:t>
      </w:r>
      <w:r>
        <w:rPr>
          <w:rFonts w:ascii="KaiTi_GB2312" w:hAnsi="KaiTi_GB2312" w:eastAsia="KaiTi_GB2312" w:cs="KaiTi_GB2312"/>
          <w:spacing w:val="-10"/>
          <w:sz w:val="28"/>
          <w:szCs w:val="28"/>
        </w:rPr>
        <w:t>年</w:t>
      </w:r>
      <w:r>
        <w:rPr>
          <w:rFonts w:ascii="KaiTi_GB2312" w:hAnsi="KaiTi_GB2312" w:eastAsia="KaiTi_GB2312" w:cs="KaiTi_GB2312"/>
          <w:spacing w:val="12"/>
          <w:sz w:val="28"/>
          <w:szCs w:val="28"/>
        </w:rPr>
        <w:t xml:space="preserve">  </w:t>
      </w:r>
      <w:r>
        <w:rPr>
          <w:rFonts w:ascii="KaiTi_GB2312" w:hAnsi="KaiTi_GB2312" w:eastAsia="KaiTi_GB2312" w:cs="KaiTi_GB2312"/>
          <w:spacing w:val="-10"/>
          <w:sz w:val="28"/>
          <w:szCs w:val="28"/>
        </w:rPr>
        <w:t>月</w:t>
      </w:r>
      <w:r>
        <w:rPr>
          <w:rFonts w:ascii="KaiTi_GB2312" w:hAnsi="KaiTi_GB2312" w:eastAsia="KaiTi_GB2312" w:cs="KaiTi_GB2312"/>
          <w:spacing w:val="35"/>
          <w:sz w:val="28"/>
          <w:szCs w:val="28"/>
        </w:rPr>
        <w:t xml:space="preserve">  </w:t>
      </w:r>
      <w:r>
        <w:rPr>
          <w:rFonts w:ascii="KaiTi_GB2312" w:hAnsi="KaiTi_GB2312" w:eastAsia="KaiTi_GB2312" w:cs="KaiTi_GB2312"/>
          <w:spacing w:val="-10"/>
          <w:sz w:val="28"/>
          <w:szCs w:val="28"/>
        </w:rPr>
        <w:t>日填报</w:t>
      </w:r>
    </w:p>
    <w:p w14:paraId="0A560363">
      <w:pPr>
        <w:spacing w:line="216" w:lineRule="auto"/>
        <w:rPr>
          <w:rFonts w:ascii="KaiTi_GB2312" w:hAnsi="KaiTi_GB2312" w:eastAsia="KaiTi_GB2312" w:cs="KaiTi_GB2312"/>
          <w:sz w:val="28"/>
          <w:szCs w:val="28"/>
        </w:rPr>
        <w:sectPr>
          <w:pgSz w:w="11900" w:h="16840"/>
          <w:pgMar w:top="1431" w:right="1785" w:bottom="0" w:left="1785" w:header="0" w:footer="0" w:gutter="0"/>
          <w:cols w:space="720" w:num="1"/>
        </w:sectPr>
      </w:pPr>
    </w:p>
    <w:p w14:paraId="414823A1">
      <w:pPr>
        <w:spacing w:before="184" w:line="226" w:lineRule="auto"/>
        <w:ind w:left="771"/>
        <w:rPr>
          <w:rFonts w:ascii="黑体" w:hAnsi="黑体" w:eastAsia="黑体" w:cs="黑体"/>
          <w:sz w:val="31"/>
          <w:szCs w:val="31"/>
        </w:rPr>
      </w:pPr>
      <w:r>
        <w:rPr>
          <w:rFonts w:ascii="黑体" w:hAnsi="黑体" w:eastAsia="黑体" w:cs="黑体"/>
          <w:spacing w:val="9"/>
          <w:sz w:val="31"/>
          <w:szCs w:val="31"/>
        </w:rPr>
        <w:t>一、教学实验室发展和安全工作基本状况</w:t>
      </w:r>
    </w:p>
    <w:p w14:paraId="499E7EA4">
      <w:pPr>
        <w:spacing w:before="213" w:line="214" w:lineRule="auto"/>
        <w:ind w:left="672"/>
        <w:rPr>
          <w:rFonts w:ascii="KaiTi_GB2312" w:hAnsi="KaiTi_GB2312" w:eastAsia="KaiTi_GB2312" w:cs="KaiTi_GB2312"/>
          <w:sz w:val="28"/>
          <w:szCs w:val="28"/>
        </w:rPr>
      </w:pPr>
      <w:r>
        <w:rPr>
          <w:rFonts w:ascii="KaiTi_GB2312" w:hAnsi="KaiTi_GB2312" w:eastAsia="KaiTi_GB2312" w:cs="KaiTi_GB2312"/>
          <w:b/>
          <w:bCs/>
          <w:spacing w:val="-2"/>
          <w:sz w:val="28"/>
          <w:szCs w:val="28"/>
        </w:rPr>
        <w:t>（一）教学实验室基本情况</w:t>
      </w:r>
    </w:p>
    <w:p w14:paraId="36E7AE59">
      <w:pPr>
        <w:spacing w:line="26" w:lineRule="exact"/>
      </w:pPr>
    </w:p>
    <w:tbl>
      <w:tblPr>
        <w:tblStyle w:val="5"/>
        <w:tblW w:w="8423" w:type="dxa"/>
        <w:tblInd w:w="5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007"/>
        <w:gridCol w:w="800"/>
        <w:gridCol w:w="2508"/>
        <w:gridCol w:w="335"/>
        <w:gridCol w:w="773"/>
      </w:tblGrid>
      <w:tr w14:paraId="2F62A8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4007" w:type="dxa"/>
            <w:vAlign w:val="top"/>
          </w:tcPr>
          <w:p w14:paraId="4EC3A09A">
            <w:pPr>
              <w:spacing w:before="110" w:line="216" w:lineRule="auto"/>
              <w:ind w:left="1504"/>
              <w:rPr>
                <w:rFonts w:ascii="Times New Roman" w:hAnsi="Times New Roman" w:eastAsia="Times New Roman" w:cs="Times New Roman"/>
                <w:sz w:val="15"/>
                <w:szCs w:val="15"/>
              </w:rPr>
            </w:pPr>
            <w:r>
              <w:rPr>
                <w:rFonts w:hint="eastAsia" w:ascii="FangSong_GB2312" w:hAnsi="FangSong_GB2312" w:eastAsia="FangSong_GB2312" w:cs="FangSong_GB2312"/>
                <w:b/>
                <w:bCs/>
                <w:spacing w:val="-6"/>
                <w:sz w:val="24"/>
                <w:szCs w:val="24"/>
                <w:lang w:val="en-US" w:eastAsia="zh-CN"/>
              </w:rPr>
              <w:t>学院（部）</w:t>
            </w:r>
            <w:r>
              <w:rPr>
                <w:rFonts w:ascii="FangSong_GB2312" w:hAnsi="FangSong_GB2312" w:eastAsia="FangSong_GB2312" w:cs="FangSong_GB2312"/>
                <w:b/>
                <w:bCs/>
                <w:spacing w:val="-6"/>
                <w:sz w:val="24"/>
                <w:szCs w:val="24"/>
              </w:rPr>
              <w:t>名称</w:t>
            </w:r>
          </w:p>
        </w:tc>
        <w:tc>
          <w:tcPr>
            <w:tcW w:w="4416" w:type="dxa"/>
            <w:gridSpan w:val="4"/>
            <w:vAlign w:val="top"/>
          </w:tcPr>
          <w:p w14:paraId="3AF8A33E">
            <w:pPr>
              <w:pStyle w:val="6"/>
            </w:pPr>
          </w:p>
        </w:tc>
      </w:tr>
      <w:tr w14:paraId="136D54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4007" w:type="dxa"/>
            <w:vMerge w:val="restart"/>
            <w:tcBorders>
              <w:bottom w:val="nil"/>
            </w:tcBorders>
            <w:vAlign w:val="top"/>
          </w:tcPr>
          <w:p w14:paraId="0116E058">
            <w:pPr>
              <w:pStyle w:val="6"/>
              <w:spacing w:line="318" w:lineRule="auto"/>
            </w:pPr>
          </w:p>
          <w:p w14:paraId="768D7D59">
            <w:pPr>
              <w:pStyle w:val="6"/>
              <w:spacing w:line="319" w:lineRule="auto"/>
            </w:pPr>
          </w:p>
          <w:p w14:paraId="565E7C91">
            <w:pPr>
              <w:spacing w:before="78" w:line="214" w:lineRule="auto"/>
              <w:ind w:left="767"/>
              <w:rPr>
                <w:rFonts w:ascii="FangSong_GB2312" w:hAnsi="FangSong_GB2312" w:eastAsia="FangSong_GB2312" w:cs="FangSong_GB2312"/>
                <w:sz w:val="24"/>
                <w:szCs w:val="24"/>
              </w:rPr>
            </w:pPr>
            <w:r>
              <w:rPr>
                <w:rFonts w:ascii="FangSong_GB2312" w:hAnsi="FangSong_GB2312" w:eastAsia="FangSong_GB2312" w:cs="FangSong_GB2312"/>
                <w:b/>
                <w:bCs/>
                <w:spacing w:val="-3"/>
                <w:sz w:val="24"/>
                <w:szCs w:val="24"/>
              </w:rPr>
              <w:t>教学实验室数量（个）</w:t>
            </w:r>
          </w:p>
        </w:tc>
        <w:tc>
          <w:tcPr>
            <w:tcW w:w="800" w:type="dxa"/>
            <w:vMerge w:val="restart"/>
            <w:tcBorders>
              <w:bottom w:val="nil"/>
            </w:tcBorders>
            <w:vAlign w:val="top"/>
          </w:tcPr>
          <w:p w14:paraId="461CE905">
            <w:pPr>
              <w:pStyle w:val="6"/>
            </w:pPr>
          </w:p>
        </w:tc>
        <w:tc>
          <w:tcPr>
            <w:tcW w:w="2508" w:type="dxa"/>
            <w:vAlign w:val="top"/>
          </w:tcPr>
          <w:p w14:paraId="4FCB559A">
            <w:pPr>
              <w:spacing w:before="47" w:line="210" w:lineRule="auto"/>
              <w:jc w:val="right"/>
              <w:rPr>
                <w:rFonts w:ascii="FangSong_GB2312" w:hAnsi="FangSong_GB2312" w:eastAsia="FangSong_GB2312" w:cs="FangSong_GB2312"/>
                <w:sz w:val="24"/>
                <w:szCs w:val="24"/>
              </w:rPr>
            </w:pPr>
            <w:r>
              <w:rPr>
                <w:rFonts w:ascii="FangSong_GB2312" w:hAnsi="FangSong_GB2312" w:eastAsia="FangSong_GB2312" w:cs="FangSong_GB2312"/>
                <w:b/>
                <w:bCs/>
                <w:spacing w:val="-15"/>
                <w:sz w:val="24"/>
                <w:szCs w:val="24"/>
              </w:rPr>
              <w:t>其中，</w:t>
            </w:r>
            <w:r>
              <w:rPr>
                <w:rFonts w:ascii="FangSong_GB2312" w:hAnsi="FangSong_GB2312" w:eastAsia="FangSong_GB2312" w:cs="FangSong_GB2312"/>
                <w:spacing w:val="-28"/>
                <w:sz w:val="24"/>
                <w:szCs w:val="24"/>
              </w:rPr>
              <w:t xml:space="preserve"> </w:t>
            </w:r>
            <w:r>
              <w:rPr>
                <w:rFonts w:hint="eastAsia" w:ascii="FangSong_GB2312" w:hAnsi="FangSong_GB2312" w:eastAsia="FangSong_GB2312" w:cs="FangSong_GB2312"/>
                <w:b/>
                <w:bCs/>
                <w:spacing w:val="-15"/>
                <w:sz w:val="24"/>
                <w:szCs w:val="24"/>
                <w:lang w:val="en-US" w:eastAsia="zh-CN"/>
              </w:rPr>
              <w:t>A</w:t>
            </w:r>
            <w:r>
              <w:rPr>
                <w:rFonts w:ascii="FangSong_GB2312" w:hAnsi="FangSong_GB2312" w:eastAsia="FangSong_GB2312" w:cs="FangSong_GB2312"/>
                <w:spacing w:val="-101"/>
                <w:sz w:val="24"/>
                <w:szCs w:val="24"/>
              </w:rPr>
              <w:t xml:space="preserve"> </w:t>
            </w:r>
            <w:r>
              <w:rPr>
                <w:rFonts w:ascii="FangSong_GB2312" w:hAnsi="FangSong_GB2312" w:eastAsia="FangSong_GB2312" w:cs="FangSong_GB2312"/>
                <w:b/>
                <w:bCs/>
                <w:spacing w:val="-15"/>
                <w:sz w:val="24"/>
                <w:szCs w:val="24"/>
              </w:rPr>
              <w:t>级数量（个）</w:t>
            </w:r>
          </w:p>
        </w:tc>
        <w:tc>
          <w:tcPr>
            <w:tcW w:w="1108" w:type="dxa"/>
            <w:gridSpan w:val="2"/>
            <w:vAlign w:val="top"/>
          </w:tcPr>
          <w:p w14:paraId="1C6E31E8">
            <w:pPr>
              <w:pStyle w:val="6"/>
            </w:pPr>
          </w:p>
        </w:tc>
      </w:tr>
      <w:tr w14:paraId="44CC30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0" w:hRule="atLeast"/>
        </w:trPr>
        <w:tc>
          <w:tcPr>
            <w:tcW w:w="4007" w:type="dxa"/>
            <w:vMerge w:val="continue"/>
            <w:tcBorders>
              <w:top w:val="nil"/>
              <w:bottom w:val="nil"/>
            </w:tcBorders>
            <w:vAlign w:val="top"/>
          </w:tcPr>
          <w:p w14:paraId="66CF3BD6">
            <w:pPr>
              <w:pStyle w:val="6"/>
            </w:pPr>
          </w:p>
        </w:tc>
        <w:tc>
          <w:tcPr>
            <w:tcW w:w="800" w:type="dxa"/>
            <w:vMerge w:val="continue"/>
            <w:tcBorders>
              <w:top w:val="nil"/>
              <w:bottom w:val="nil"/>
            </w:tcBorders>
            <w:vAlign w:val="top"/>
          </w:tcPr>
          <w:p w14:paraId="05469EA7">
            <w:pPr>
              <w:pStyle w:val="6"/>
            </w:pPr>
          </w:p>
        </w:tc>
        <w:tc>
          <w:tcPr>
            <w:tcW w:w="2508" w:type="dxa"/>
            <w:vAlign w:val="top"/>
          </w:tcPr>
          <w:p w14:paraId="12C58154">
            <w:pPr>
              <w:spacing w:before="48" w:line="209" w:lineRule="auto"/>
              <w:jc w:val="right"/>
              <w:rPr>
                <w:rFonts w:ascii="FangSong_GB2312" w:hAnsi="FangSong_GB2312" w:eastAsia="FangSong_GB2312" w:cs="FangSong_GB2312"/>
                <w:sz w:val="24"/>
                <w:szCs w:val="24"/>
              </w:rPr>
            </w:pPr>
            <w:r>
              <w:rPr>
                <w:rFonts w:ascii="FangSong_GB2312" w:hAnsi="FangSong_GB2312" w:eastAsia="FangSong_GB2312" w:cs="FangSong_GB2312"/>
                <w:b/>
                <w:bCs/>
                <w:spacing w:val="-10"/>
                <w:sz w:val="24"/>
                <w:szCs w:val="24"/>
              </w:rPr>
              <w:t>其中，</w:t>
            </w:r>
            <w:r>
              <w:rPr>
                <w:rFonts w:ascii="FangSong_GB2312" w:hAnsi="FangSong_GB2312" w:eastAsia="FangSong_GB2312" w:cs="FangSong_GB2312"/>
                <w:spacing w:val="-59"/>
                <w:sz w:val="24"/>
                <w:szCs w:val="24"/>
              </w:rPr>
              <w:t xml:space="preserve"> </w:t>
            </w:r>
            <w:r>
              <w:rPr>
                <w:rFonts w:hint="eastAsia" w:ascii="FangSong_GB2312" w:hAnsi="FangSong_GB2312" w:eastAsia="FangSong_GB2312" w:cs="FangSong_GB2312"/>
                <w:b/>
                <w:bCs/>
                <w:spacing w:val="-10"/>
                <w:sz w:val="24"/>
                <w:szCs w:val="24"/>
                <w:lang w:val="en-US" w:eastAsia="zh-CN"/>
              </w:rPr>
              <w:t>B</w:t>
            </w:r>
            <w:r>
              <w:rPr>
                <w:rFonts w:ascii="FangSong_GB2312" w:hAnsi="FangSong_GB2312" w:eastAsia="FangSong_GB2312" w:cs="FangSong_GB2312"/>
                <w:b/>
                <w:bCs/>
                <w:spacing w:val="-10"/>
                <w:sz w:val="24"/>
                <w:szCs w:val="24"/>
              </w:rPr>
              <w:t>级数量（个）</w:t>
            </w:r>
          </w:p>
        </w:tc>
        <w:tc>
          <w:tcPr>
            <w:tcW w:w="1108" w:type="dxa"/>
            <w:gridSpan w:val="2"/>
            <w:vAlign w:val="top"/>
          </w:tcPr>
          <w:p w14:paraId="795C909C">
            <w:pPr>
              <w:pStyle w:val="6"/>
            </w:pPr>
          </w:p>
        </w:tc>
      </w:tr>
      <w:tr w14:paraId="22F577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4007" w:type="dxa"/>
            <w:vMerge w:val="continue"/>
            <w:tcBorders>
              <w:top w:val="nil"/>
              <w:bottom w:val="nil"/>
            </w:tcBorders>
            <w:vAlign w:val="top"/>
          </w:tcPr>
          <w:p w14:paraId="04306260">
            <w:pPr>
              <w:pStyle w:val="6"/>
            </w:pPr>
          </w:p>
        </w:tc>
        <w:tc>
          <w:tcPr>
            <w:tcW w:w="800" w:type="dxa"/>
            <w:vMerge w:val="continue"/>
            <w:tcBorders>
              <w:top w:val="nil"/>
              <w:bottom w:val="nil"/>
            </w:tcBorders>
            <w:vAlign w:val="top"/>
          </w:tcPr>
          <w:p w14:paraId="53B4F618">
            <w:pPr>
              <w:pStyle w:val="6"/>
            </w:pPr>
          </w:p>
        </w:tc>
        <w:tc>
          <w:tcPr>
            <w:tcW w:w="2508" w:type="dxa"/>
            <w:vAlign w:val="top"/>
          </w:tcPr>
          <w:p w14:paraId="0B62F666">
            <w:pPr>
              <w:spacing w:before="49" w:line="209" w:lineRule="auto"/>
              <w:jc w:val="right"/>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其中，</w:t>
            </w:r>
            <w:r>
              <w:rPr>
                <w:rFonts w:ascii="FangSong_GB2312" w:hAnsi="FangSong_GB2312" w:eastAsia="FangSong_GB2312" w:cs="FangSong_GB2312"/>
                <w:spacing w:val="-89"/>
                <w:sz w:val="24"/>
                <w:szCs w:val="24"/>
              </w:rPr>
              <w:t xml:space="preserve"> </w:t>
            </w:r>
            <w:r>
              <w:rPr>
                <w:rFonts w:hint="eastAsia" w:ascii="FangSong_GB2312" w:hAnsi="FangSong_GB2312" w:eastAsia="FangSong_GB2312" w:cs="FangSong_GB2312"/>
                <w:b/>
                <w:bCs/>
                <w:spacing w:val="-7"/>
                <w:sz w:val="24"/>
                <w:szCs w:val="24"/>
                <w:lang w:val="en-US" w:eastAsia="zh-CN"/>
              </w:rPr>
              <w:t>C</w:t>
            </w:r>
            <w:r>
              <w:rPr>
                <w:rFonts w:ascii="FangSong_GB2312" w:hAnsi="FangSong_GB2312" w:eastAsia="FangSong_GB2312" w:cs="FangSong_GB2312"/>
                <w:b/>
                <w:bCs/>
                <w:spacing w:val="-7"/>
                <w:sz w:val="24"/>
                <w:szCs w:val="24"/>
              </w:rPr>
              <w:t>级数量（个）</w:t>
            </w:r>
          </w:p>
        </w:tc>
        <w:tc>
          <w:tcPr>
            <w:tcW w:w="1108" w:type="dxa"/>
            <w:gridSpan w:val="2"/>
            <w:vAlign w:val="top"/>
          </w:tcPr>
          <w:p w14:paraId="622F993F">
            <w:pPr>
              <w:pStyle w:val="6"/>
            </w:pPr>
          </w:p>
        </w:tc>
      </w:tr>
      <w:tr w14:paraId="45560C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4007" w:type="dxa"/>
            <w:vMerge w:val="continue"/>
            <w:tcBorders>
              <w:top w:val="nil"/>
              <w:bottom w:val="nil"/>
            </w:tcBorders>
            <w:vAlign w:val="top"/>
          </w:tcPr>
          <w:p w14:paraId="69EC8143">
            <w:pPr>
              <w:pStyle w:val="6"/>
            </w:pPr>
          </w:p>
        </w:tc>
        <w:tc>
          <w:tcPr>
            <w:tcW w:w="800" w:type="dxa"/>
            <w:vMerge w:val="continue"/>
            <w:tcBorders>
              <w:top w:val="nil"/>
              <w:bottom w:val="nil"/>
            </w:tcBorders>
            <w:vAlign w:val="top"/>
          </w:tcPr>
          <w:p w14:paraId="137C3600">
            <w:pPr>
              <w:pStyle w:val="6"/>
            </w:pPr>
          </w:p>
        </w:tc>
        <w:tc>
          <w:tcPr>
            <w:tcW w:w="2508" w:type="dxa"/>
            <w:vAlign w:val="top"/>
          </w:tcPr>
          <w:p w14:paraId="0D1B3402">
            <w:pPr>
              <w:spacing w:before="49" w:line="209" w:lineRule="auto"/>
              <w:jc w:val="right"/>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其中，</w:t>
            </w:r>
            <w:r>
              <w:rPr>
                <w:rFonts w:ascii="FangSong_GB2312" w:hAnsi="FangSong_GB2312" w:eastAsia="FangSong_GB2312" w:cs="FangSong_GB2312"/>
                <w:spacing w:val="-89"/>
                <w:sz w:val="24"/>
                <w:szCs w:val="24"/>
              </w:rPr>
              <w:t xml:space="preserve"> </w:t>
            </w:r>
            <w:r>
              <w:rPr>
                <w:rFonts w:hint="eastAsia" w:ascii="FangSong_GB2312" w:hAnsi="FangSong_GB2312" w:eastAsia="FangSong_GB2312" w:cs="FangSong_GB2312"/>
                <w:b/>
                <w:bCs/>
                <w:spacing w:val="-7"/>
                <w:sz w:val="24"/>
                <w:szCs w:val="24"/>
                <w:lang w:val="en-US" w:eastAsia="zh-CN"/>
              </w:rPr>
              <w:t>D</w:t>
            </w:r>
            <w:r>
              <w:rPr>
                <w:rFonts w:ascii="FangSong_GB2312" w:hAnsi="FangSong_GB2312" w:eastAsia="FangSong_GB2312" w:cs="FangSong_GB2312"/>
                <w:b/>
                <w:bCs/>
                <w:spacing w:val="-7"/>
                <w:sz w:val="24"/>
                <w:szCs w:val="24"/>
              </w:rPr>
              <w:t>级数量（个）</w:t>
            </w:r>
          </w:p>
        </w:tc>
        <w:tc>
          <w:tcPr>
            <w:tcW w:w="1108" w:type="dxa"/>
            <w:gridSpan w:val="2"/>
            <w:vAlign w:val="top"/>
          </w:tcPr>
          <w:p w14:paraId="097529B9">
            <w:pPr>
              <w:pStyle w:val="6"/>
            </w:pPr>
          </w:p>
        </w:tc>
      </w:tr>
      <w:tr w14:paraId="76814F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4007" w:type="dxa"/>
            <w:vMerge w:val="continue"/>
            <w:tcBorders>
              <w:top w:val="nil"/>
            </w:tcBorders>
            <w:vAlign w:val="top"/>
          </w:tcPr>
          <w:p w14:paraId="7CB64CAF">
            <w:pPr>
              <w:pStyle w:val="6"/>
            </w:pPr>
          </w:p>
        </w:tc>
        <w:tc>
          <w:tcPr>
            <w:tcW w:w="800" w:type="dxa"/>
            <w:vMerge w:val="continue"/>
            <w:tcBorders>
              <w:top w:val="nil"/>
            </w:tcBorders>
            <w:vAlign w:val="top"/>
          </w:tcPr>
          <w:p w14:paraId="2E5101B7">
            <w:pPr>
              <w:pStyle w:val="6"/>
            </w:pPr>
          </w:p>
        </w:tc>
        <w:tc>
          <w:tcPr>
            <w:tcW w:w="2508" w:type="dxa"/>
            <w:vAlign w:val="top"/>
          </w:tcPr>
          <w:p w14:paraId="73C6FBFB">
            <w:pPr>
              <w:spacing w:before="49" w:line="209" w:lineRule="auto"/>
              <w:jc w:val="right"/>
              <w:rPr>
                <w:rFonts w:ascii="FangSong_GB2312" w:hAnsi="FangSong_GB2312" w:eastAsia="FangSong_GB2312" w:cs="FangSong_GB2312"/>
                <w:sz w:val="24"/>
                <w:szCs w:val="24"/>
              </w:rPr>
            </w:pPr>
            <w:r>
              <w:rPr>
                <w:rFonts w:ascii="FangSong_GB2312" w:hAnsi="FangSong_GB2312" w:eastAsia="FangSong_GB2312" w:cs="FangSong_GB2312"/>
                <w:b/>
                <w:bCs/>
                <w:spacing w:val="-26"/>
                <w:sz w:val="24"/>
                <w:szCs w:val="24"/>
              </w:rPr>
              <w:t>其中，未分级数量（个）</w:t>
            </w:r>
          </w:p>
        </w:tc>
        <w:tc>
          <w:tcPr>
            <w:tcW w:w="1108" w:type="dxa"/>
            <w:gridSpan w:val="2"/>
            <w:vAlign w:val="top"/>
          </w:tcPr>
          <w:p w14:paraId="3F4D6E32">
            <w:pPr>
              <w:pStyle w:val="6"/>
            </w:pPr>
          </w:p>
        </w:tc>
      </w:tr>
      <w:tr w14:paraId="65DDF6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 w:hRule="atLeast"/>
        </w:trPr>
        <w:tc>
          <w:tcPr>
            <w:tcW w:w="4007" w:type="dxa"/>
            <w:vAlign w:val="top"/>
          </w:tcPr>
          <w:p w14:paraId="1FDC7B15">
            <w:pPr>
              <w:spacing w:before="108" w:line="214" w:lineRule="auto"/>
              <w:ind w:left="789"/>
              <w:rPr>
                <w:rFonts w:ascii="FangSong_GB2312" w:hAnsi="FangSong_GB2312" w:eastAsia="FangSong_GB2312" w:cs="FangSong_GB2312"/>
                <w:sz w:val="24"/>
                <w:szCs w:val="24"/>
              </w:rPr>
            </w:pPr>
            <w:r>
              <w:rPr>
                <w:rFonts w:ascii="FangSong_GB2312" w:hAnsi="FangSong_GB2312" w:eastAsia="FangSong_GB2312" w:cs="FangSong_GB2312"/>
                <w:b/>
                <w:bCs/>
                <w:spacing w:val="-3"/>
                <w:sz w:val="24"/>
                <w:szCs w:val="24"/>
              </w:rPr>
              <w:t>教学实验室面积（</w:t>
            </w:r>
            <w:r>
              <w:rPr>
                <w:rFonts w:ascii="Times New Roman" w:hAnsi="Times New Roman" w:eastAsia="Times New Roman" w:cs="Times New Roman"/>
                <w:b/>
                <w:bCs/>
                <w:spacing w:val="-3"/>
                <w:sz w:val="24"/>
                <w:szCs w:val="24"/>
              </w:rPr>
              <w:t>m</w:t>
            </w:r>
            <w:r>
              <w:rPr>
                <w:rFonts w:ascii="Times New Roman" w:hAnsi="Times New Roman" w:eastAsia="Times New Roman" w:cs="Times New Roman"/>
                <w:b/>
                <w:bCs/>
                <w:spacing w:val="-3"/>
                <w:position w:val="7"/>
                <w:sz w:val="15"/>
                <w:szCs w:val="15"/>
              </w:rPr>
              <w:t>2</w:t>
            </w:r>
            <w:r>
              <w:rPr>
                <w:rFonts w:ascii="FangSong_GB2312" w:hAnsi="FangSong_GB2312" w:eastAsia="FangSong_GB2312" w:cs="FangSong_GB2312"/>
                <w:b/>
                <w:bCs/>
                <w:spacing w:val="-3"/>
                <w:sz w:val="24"/>
                <w:szCs w:val="24"/>
              </w:rPr>
              <w:t>）</w:t>
            </w:r>
          </w:p>
        </w:tc>
        <w:tc>
          <w:tcPr>
            <w:tcW w:w="4416" w:type="dxa"/>
            <w:gridSpan w:val="4"/>
            <w:vAlign w:val="top"/>
          </w:tcPr>
          <w:p w14:paraId="7881D5CA">
            <w:pPr>
              <w:pStyle w:val="6"/>
            </w:pPr>
          </w:p>
        </w:tc>
      </w:tr>
      <w:tr w14:paraId="7F8C99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6" w:hRule="atLeast"/>
        </w:trPr>
        <w:tc>
          <w:tcPr>
            <w:tcW w:w="4007" w:type="dxa"/>
            <w:vMerge w:val="restart"/>
            <w:tcBorders>
              <w:bottom w:val="nil"/>
            </w:tcBorders>
            <w:vAlign w:val="top"/>
          </w:tcPr>
          <w:p w14:paraId="24162B15">
            <w:pPr>
              <w:pStyle w:val="6"/>
              <w:spacing w:line="298" w:lineRule="auto"/>
            </w:pPr>
          </w:p>
          <w:p w14:paraId="0D2D9842">
            <w:pPr>
              <w:spacing w:before="78" w:line="214" w:lineRule="auto"/>
              <w:ind w:left="203"/>
              <w:rPr>
                <w:rFonts w:ascii="FangSong_GB2312" w:hAnsi="FangSong_GB2312" w:eastAsia="FangSong_GB2312" w:cs="FangSong_GB2312"/>
                <w:sz w:val="24"/>
                <w:szCs w:val="24"/>
              </w:rPr>
            </w:pPr>
            <w:r>
              <w:rPr>
                <w:rFonts w:ascii="FangSong_GB2312" w:hAnsi="FangSong_GB2312" w:eastAsia="FangSong_GB2312" w:cs="FangSong_GB2312"/>
                <w:b/>
                <w:bCs/>
                <w:spacing w:val="-3"/>
                <w:sz w:val="24"/>
                <w:szCs w:val="24"/>
              </w:rPr>
              <w:t>教学实验室安全工作年度经费投入</w:t>
            </w:r>
          </w:p>
          <w:p w14:paraId="12F88704">
            <w:pPr>
              <w:spacing w:before="48" w:line="217" w:lineRule="auto"/>
              <w:ind w:left="1523"/>
              <w:rPr>
                <w:rFonts w:ascii="FangSong_GB2312" w:hAnsi="FangSong_GB2312" w:eastAsia="FangSong_GB2312" w:cs="FangSong_GB2312"/>
                <w:sz w:val="24"/>
                <w:szCs w:val="24"/>
              </w:rPr>
            </w:pPr>
            <w:r>
              <w:rPr>
                <w:rFonts w:ascii="FangSong_GB2312" w:hAnsi="FangSong_GB2312" w:eastAsia="FangSong_GB2312" w:cs="FangSong_GB2312"/>
                <w:b/>
                <w:bCs/>
                <w:spacing w:val="-4"/>
                <w:sz w:val="24"/>
                <w:szCs w:val="24"/>
              </w:rPr>
              <w:t>（万元）</w:t>
            </w:r>
          </w:p>
        </w:tc>
        <w:tc>
          <w:tcPr>
            <w:tcW w:w="800" w:type="dxa"/>
            <w:vMerge w:val="restart"/>
            <w:tcBorders>
              <w:bottom w:val="nil"/>
            </w:tcBorders>
            <w:vAlign w:val="top"/>
          </w:tcPr>
          <w:p w14:paraId="2D5C01EB">
            <w:pPr>
              <w:pStyle w:val="6"/>
            </w:pPr>
          </w:p>
        </w:tc>
        <w:tc>
          <w:tcPr>
            <w:tcW w:w="2843" w:type="dxa"/>
            <w:gridSpan w:val="2"/>
            <w:vAlign w:val="top"/>
          </w:tcPr>
          <w:p w14:paraId="36AB408F">
            <w:pPr>
              <w:spacing w:before="50" w:line="229" w:lineRule="auto"/>
              <w:ind w:left="227" w:right="104" w:hanging="113"/>
              <w:rPr>
                <w:rFonts w:ascii="FangSong_GB2312" w:hAnsi="FangSong_GB2312" w:eastAsia="FangSong_GB2312" w:cs="FangSong_GB2312"/>
                <w:sz w:val="24"/>
                <w:szCs w:val="24"/>
              </w:rPr>
            </w:pPr>
            <w:r>
              <w:rPr>
                <w:rFonts w:ascii="FangSong_GB2312" w:hAnsi="FangSong_GB2312" w:eastAsia="FangSong_GB2312" w:cs="FangSong_GB2312"/>
                <w:b/>
                <w:bCs/>
                <w:spacing w:val="-5"/>
                <w:sz w:val="24"/>
                <w:szCs w:val="24"/>
              </w:rPr>
              <w:t>其中，专门用于改善安全</w:t>
            </w:r>
            <w:r>
              <w:rPr>
                <w:rFonts w:ascii="FangSong_GB2312" w:hAnsi="FangSong_GB2312" w:eastAsia="FangSong_GB2312" w:cs="FangSong_GB2312"/>
                <w:spacing w:val="4"/>
                <w:sz w:val="24"/>
                <w:szCs w:val="24"/>
              </w:rPr>
              <w:t xml:space="preserve"> </w:t>
            </w:r>
            <w:r>
              <w:rPr>
                <w:rFonts w:ascii="FangSong_GB2312" w:hAnsi="FangSong_GB2312" w:eastAsia="FangSong_GB2312" w:cs="FangSong_GB2312"/>
                <w:b/>
                <w:bCs/>
                <w:spacing w:val="-3"/>
                <w:sz w:val="24"/>
                <w:szCs w:val="24"/>
              </w:rPr>
              <w:t>条件经费投入（万元）</w:t>
            </w:r>
          </w:p>
        </w:tc>
        <w:tc>
          <w:tcPr>
            <w:tcW w:w="773" w:type="dxa"/>
            <w:vAlign w:val="top"/>
          </w:tcPr>
          <w:p w14:paraId="4F664C51">
            <w:pPr>
              <w:pStyle w:val="6"/>
            </w:pPr>
          </w:p>
        </w:tc>
      </w:tr>
      <w:tr w14:paraId="2DBD80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1" w:hRule="atLeast"/>
        </w:trPr>
        <w:tc>
          <w:tcPr>
            <w:tcW w:w="4007" w:type="dxa"/>
            <w:vMerge w:val="continue"/>
            <w:tcBorders>
              <w:top w:val="nil"/>
            </w:tcBorders>
            <w:vAlign w:val="top"/>
          </w:tcPr>
          <w:p w14:paraId="6E07E221">
            <w:pPr>
              <w:pStyle w:val="6"/>
            </w:pPr>
          </w:p>
        </w:tc>
        <w:tc>
          <w:tcPr>
            <w:tcW w:w="800" w:type="dxa"/>
            <w:vMerge w:val="continue"/>
            <w:tcBorders>
              <w:top w:val="nil"/>
            </w:tcBorders>
            <w:vAlign w:val="top"/>
          </w:tcPr>
          <w:p w14:paraId="147113BD">
            <w:pPr>
              <w:pStyle w:val="6"/>
            </w:pPr>
          </w:p>
        </w:tc>
        <w:tc>
          <w:tcPr>
            <w:tcW w:w="2843" w:type="dxa"/>
            <w:gridSpan w:val="2"/>
            <w:vAlign w:val="top"/>
          </w:tcPr>
          <w:p w14:paraId="7AF31FE0">
            <w:pPr>
              <w:spacing w:before="47" w:line="232" w:lineRule="auto"/>
              <w:ind w:left="227" w:right="104" w:hanging="113"/>
              <w:rPr>
                <w:rFonts w:ascii="FangSong_GB2312" w:hAnsi="FangSong_GB2312" w:eastAsia="FangSong_GB2312" w:cs="FangSong_GB2312"/>
                <w:sz w:val="24"/>
                <w:szCs w:val="24"/>
              </w:rPr>
            </w:pPr>
            <w:r>
              <w:rPr>
                <w:rFonts w:ascii="FangSong_GB2312" w:hAnsi="FangSong_GB2312" w:eastAsia="FangSong_GB2312" w:cs="FangSong_GB2312"/>
                <w:b/>
                <w:bCs/>
                <w:spacing w:val="-5"/>
                <w:sz w:val="24"/>
                <w:szCs w:val="24"/>
              </w:rPr>
              <w:t>其中，专门用于人员安全</w:t>
            </w:r>
            <w:r>
              <w:rPr>
                <w:rFonts w:ascii="FangSong_GB2312" w:hAnsi="FangSong_GB2312" w:eastAsia="FangSong_GB2312" w:cs="FangSong_GB2312"/>
                <w:spacing w:val="4"/>
                <w:sz w:val="24"/>
                <w:szCs w:val="24"/>
              </w:rPr>
              <w:t xml:space="preserve"> </w:t>
            </w:r>
            <w:r>
              <w:rPr>
                <w:rFonts w:ascii="FangSong_GB2312" w:hAnsi="FangSong_GB2312" w:eastAsia="FangSong_GB2312" w:cs="FangSong_GB2312"/>
                <w:b/>
                <w:bCs/>
                <w:spacing w:val="-3"/>
                <w:sz w:val="24"/>
                <w:szCs w:val="24"/>
              </w:rPr>
              <w:t>培训经费投入（万元）</w:t>
            </w:r>
          </w:p>
        </w:tc>
        <w:tc>
          <w:tcPr>
            <w:tcW w:w="773" w:type="dxa"/>
            <w:vAlign w:val="top"/>
          </w:tcPr>
          <w:p w14:paraId="2B46AC03">
            <w:pPr>
              <w:pStyle w:val="6"/>
            </w:pPr>
          </w:p>
        </w:tc>
      </w:tr>
    </w:tbl>
    <w:p w14:paraId="6039869A">
      <w:pPr>
        <w:spacing w:before="44" w:line="235" w:lineRule="auto"/>
        <w:ind w:left="136" w:right="113" w:hanging="9"/>
        <w:rPr>
          <w:rFonts w:ascii="FangSong_GB2312" w:hAnsi="FangSong_GB2312" w:eastAsia="FangSong_GB2312" w:cs="FangSong_GB2312"/>
          <w:color w:val="FF0000"/>
          <w:spacing w:val="-2"/>
          <w:sz w:val="24"/>
          <w:szCs w:val="24"/>
        </w:rPr>
      </w:pPr>
      <w:r>
        <w:rPr>
          <w:rFonts w:ascii="FangSong_GB2312" w:hAnsi="FangSong_GB2312" w:eastAsia="FangSong_GB2312" w:cs="FangSong_GB2312"/>
          <w:color w:val="FF0000"/>
          <w:spacing w:val="1"/>
          <w:sz w:val="24"/>
          <w:szCs w:val="24"/>
        </w:rPr>
        <w:t>注：</w:t>
      </w:r>
      <w:r>
        <w:rPr>
          <w:rFonts w:hint="eastAsia" w:ascii="FangSong_GB2312" w:hAnsi="FangSong_GB2312" w:eastAsia="FangSong_GB2312" w:cs="FangSong_GB2312"/>
          <w:color w:val="FF0000"/>
          <w:spacing w:val="1"/>
          <w:sz w:val="24"/>
          <w:szCs w:val="24"/>
          <w:lang w:val="en-US" w:eastAsia="zh-CN"/>
        </w:rPr>
        <w:t>1.</w:t>
      </w:r>
      <w:r>
        <w:rPr>
          <w:rFonts w:ascii="FangSong_GB2312" w:hAnsi="FangSong_GB2312" w:eastAsia="FangSong_GB2312" w:cs="FangSong_GB2312"/>
          <w:color w:val="FF0000"/>
          <w:spacing w:val="1"/>
          <w:sz w:val="24"/>
          <w:szCs w:val="24"/>
        </w:rPr>
        <w:t>教学实验室分级标准参考《</w:t>
      </w:r>
      <w:r>
        <w:rPr>
          <w:rFonts w:hint="eastAsia" w:ascii="FangSong_GB2312" w:hAnsi="FangSong_GB2312" w:eastAsia="FangSong_GB2312" w:cs="FangSong_GB2312"/>
          <w:color w:val="FF0000"/>
          <w:spacing w:val="1"/>
          <w:sz w:val="24"/>
          <w:szCs w:val="24"/>
          <w:lang w:val="en-US" w:eastAsia="zh-CN"/>
        </w:rPr>
        <w:t>广西师范大学实验室安全分类分级管理办法</w:t>
      </w:r>
      <w:r>
        <w:rPr>
          <w:rFonts w:ascii="FangSong_GB2312" w:hAnsi="FangSong_GB2312" w:eastAsia="FangSong_GB2312" w:cs="FangSong_GB2312"/>
          <w:color w:val="FF0000"/>
          <w:spacing w:val="-2"/>
          <w:sz w:val="24"/>
          <w:szCs w:val="24"/>
        </w:rPr>
        <w:t>》。</w:t>
      </w:r>
    </w:p>
    <w:p w14:paraId="2CB315D0">
      <w:pPr>
        <w:spacing w:before="44" w:line="235" w:lineRule="auto"/>
        <w:ind w:left="136" w:right="113" w:hanging="9"/>
        <w:rPr>
          <w:rFonts w:hint="default" w:ascii="FangSong_GB2312" w:hAnsi="FangSong_GB2312" w:eastAsia="FangSong_GB2312" w:cs="FangSong_GB2312"/>
          <w:spacing w:val="-2"/>
          <w:sz w:val="24"/>
          <w:szCs w:val="24"/>
          <w:lang w:val="en-US" w:eastAsia="zh-CN"/>
        </w:rPr>
      </w:pPr>
      <w:r>
        <w:rPr>
          <w:rFonts w:hint="eastAsia" w:ascii="FangSong_GB2312" w:hAnsi="FangSong_GB2312" w:eastAsia="FangSong_GB2312" w:cs="FangSong_GB2312"/>
          <w:color w:val="FF0000"/>
          <w:spacing w:val="-2"/>
          <w:sz w:val="24"/>
          <w:szCs w:val="24"/>
          <w:lang w:val="en-US" w:eastAsia="zh-CN"/>
        </w:rPr>
        <w:t xml:space="preserve">    2.教学实验室安全工作年度经费投入所填写数据为学院自筹经费，不包含从科技处实验室管理科年度实验消耗费和仪器设备费中支持的经费。</w:t>
      </w:r>
    </w:p>
    <w:p w14:paraId="199A1AF8">
      <w:pPr>
        <w:spacing w:before="206" w:line="214" w:lineRule="auto"/>
        <w:ind w:left="672"/>
        <w:rPr>
          <w:rFonts w:ascii="KaiTi_GB2312" w:hAnsi="KaiTi_GB2312" w:eastAsia="KaiTi_GB2312" w:cs="KaiTi_GB2312"/>
          <w:sz w:val="28"/>
          <w:szCs w:val="28"/>
        </w:rPr>
      </w:pPr>
      <w:r>
        <w:rPr>
          <w:rFonts w:ascii="KaiTi_GB2312" w:hAnsi="KaiTi_GB2312" w:eastAsia="KaiTi_GB2312" w:cs="KaiTi_GB2312"/>
          <w:b/>
          <w:bCs/>
          <w:spacing w:val="-2"/>
          <w:sz w:val="28"/>
          <w:szCs w:val="28"/>
        </w:rPr>
        <w:t>（二）教学实验室安全队伍建设情况</w:t>
      </w:r>
    </w:p>
    <w:p w14:paraId="55B1D8E1">
      <w:pPr>
        <w:spacing w:line="26" w:lineRule="exact"/>
      </w:pPr>
    </w:p>
    <w:tbl>
      <w:tblPr>
        <w:tblStyle w:val="5"/>
        <w:tblW w:w="85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94"/>
        <w:gridCol w:w="2757"/>
        <w:gridCol w:w="1697"/>
        <w:gridCol w:w="701"/>
        <w:gridCol w:w="1471"/>
      </w:tblGrid>
      <w:tr w14:paraId="777652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8" w:hRule="atLeast"/>
        </w:trPr>
        <w:tc>
          <w:tcPr>
            <w:tcW w:w="8520" w:type="dxa"/>
            <w:gridSpan w:val="5"/>
            <w:vAlign w:val="top"/>
          </w:tcPr>
          <w:p w14:paraId="1347D67C">
            <w:pPr>
              <w:spacing w:before="79" w:line="214" w:lineRule="auto"/>
              <w:ind w:left="3565"/>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队伍结构建设</w:t>
            </w:r>
          </w:p>
        </w:tc>
      </w:tr>
      <w:tr w14:paraId="6F8C3E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1" w:hRule="atLeast"/>
        </w:trPr>
        <w:tc>
          <w:tcPr>
            <w:tcW w:w="1894" w:type="dxa"/>
            <w:vAlign w:val="top"/>
          </w:tcPr>
          <w:p w14:paraId="0465C1E3">
            <w:pPr>
              <w:pStyle w:val="6"/>
              <w:spacing w:line="243" w:lineRule="auto"/>
            </w:pPr>
          </w:p>
          <w:p w14:paraId="58A65728">
            <w:pPr>
              <w:pStyle w:val="6"/>
              <w:spacing w:line="244" w:lineRule="auto"/>
            </w:pPr>
          </w:p>
          <w:p w14:paraId="770F6E13">
            <w:pPr>
              <w:pStyle w:val="6"/>
              <w:spacing w:line="244" w:lineRule="auto"/>
            </w:pPr>
          </w:p>
          <w:p w14:paraId="42CF21E0">
            <w:pPr>
              <w:spacing w:before="78" w:line="216" w:lineRule="auto"/>
              <w:ind w:left="231"/>
              <w:rPr>
                <w:rFonts w:ascii="FangSong_GB2312" w:hAnsi="FangSong_GB2312" w:eastAsia="FangSong_GB2312" w:cs="FangSong_GB2312"/>
                <w:sz w:val="24"/>
                <w:szCs w:val="24"/>
              </w:rPr>
            </w:pPr>
            <w:r>
              <w:rPr>
                <w:rFonts w:ascii="FangSong_GB2312" w:hAnsi="FangSong_GB2312" w:eastAsia="FangSong_GB2312" w:cs="FangSong_GB2312"/>
                <w:b/>
                <w:bCs/>
                <w:spacing w:val="-4"/>
                <w:sz w:val="24"/>
                <w:szCs w:val="24"/>
              </w:rPr>
              <w:t>人员配备依据</w:t>
            </w:r>
          </w:p>
        </w:tc>
        <w:tc>
          <w:tcPr>
            <w:tcW w:w="2757" w:type="dxa"/>
            <w:vAlign w:val="top"/>
          </w:tcPr>
          <w:p w14:paraId="7A58CDD4">
            <w:pPr>
              <w:spacing w:before="36" w:line="182" w:lineRule="auto"/>
              <w:ind w:left="122"/>
              <w:rPr>
                <w:rFonts w:ascii="FangSong_GB2312" w:hAnsi="FangSong_GB2312" w:eastAsia="FangSong_GB2312" w:cs="FangSong_GB2312"/>
                <w:sz w:val="24"/>
                <w:szCs w:val="24"/>
              </w:rPr>
            </w:pPr>
            <w:r>
              <w:rPr>
                <w:rFonts w:ascii="微软雅黑" w:hAnsi="微软雅黑" w:eastAsia="微软雅黑" w:cs="微软雅黑"/>
                <w:spacing w:val="7"/>
                <w:sz w:val="24"/>
                <w:szCs w:val="24"/>
              </w:rPr>
              <w:t>□</w:t>
            </w:r>
            <w:r>
              <w:rPr>
                <w:rFonts w:ascii="FangSong_GB2312" w:hAnsi="FangSong_GB2312" w:eastAsia="FangSong_GB2312" w:cs="FangSong_GB2312"/>
                <w:spacing w:val="7"/>
                <w:sz w:val="24"/>
                <w:szCs w:val="24"/>
              </w:rPr>
              <w:t>岗位职责</w:t>
            </w:r>
          </w:p>
          <w:p w14:paraId="61459751">
            <w:pPr>
              <w:spacing w:line="180" w:lineRule="auto"/>
              <w:ind w:left="122"/>
              <w:rPr>
                <w:rFonts w:ascii="FangSong_GB2312" w:hAnsi="FangSong_GB2312" w:eastAsia="FangSong_GB2312" w:cs="FangSong_GB2312"/>
                <w:sz w:val="24"/>
                <w:szCs w:val="24"/>
              </w:rPr>
            </w:pPr>
            <w:r>
              <w:rPr>
                <w:rFonts w:ascii="微软雅黑" w:hAnsi="微软雅黑" w:eastAsia="微软雅黑" w:cs="微软雅黑"/>
                <w:spacing w:val="6"/>
                <w:sz w:val="24"/>
                <w:szCs w:val="24"/>
              </w:rPr>
              <w:t>□</w:t>
            </w:r>
            <w:r>
              <w:rPr>
                <w:rFonts w:ascii="FangSong_GB2312" w:hAnsi="FangSong_GB2312" w:eastAsia="FangSong_GB2312" w:cs="FangSong_GB2312"/>
                <w:spacing w:val="6"/>
                <w:sz w:val="24"/>
                <w:szCs w:val="24"/>
              </w:rPr>
              <w:t>实验室数量</w:t>
            </w:r>
          </w:p>
          <w:p w14:paraId="27DD98ED">
            <w:pPr>
              <w:spacing w:before="1" w:line="181" w:lineRule="auto"/>
              <w:ind w:left="122"/>
              <w:rPr>
                <w:rFonts w:ascii="FangSong_GB2312" w:hAnsi="FangSong_GB2312" w:eastAsia="FangSong_GB2312" w:cs="FangSong_GB2312"/>
                <w:sz w:val="24"/>
                <w:szCs w:val="24"/>
              </w:rPr>
            </w:pPr>
            <w:r>
              <w:rPr>
                <w:rFonts w:ascii="微软雅黑" w:hAnsi="微软雅黑" w:eastAsia="微软雅黑" w:cs="微软雅黑"/>
                <w:spacing w:val="7"/>
                <w:sz w:val="24"/>
                <w:szCs w:val="24"/>
              </w:rPr>
              <w:t>□</w:t>
            </w:r>
            <w:r>
              <w:rPr>
                <w:rFonts w:ascii="FangSong_GB2312" w:hAnsi="FangSong_GB2312" w:eastAsia="FangSong_GB2312" w:cs="FangSong_GB2312"/>
                <w:spacing w:val="7"/>
                <w:sz w:val="24"/>
                <w:szCs w:val="24"/>
              </w:rPr>
              <w:t>师生数量</w:t>
            </w:r>
          </w:p>
          <w:p w14:paraId="286337C8">
            <w:pPr>
              <w:spacing w:before="2" w:line="181" w:lineRule="auto"/>
              <w:ind w:left="122" w:right="515"/>
              <w:rPr>
                <w:rFonts w:ascii="FangSong_GB2312" w:hAnsi="FangSong_GB2312" w:eastAsia="FangSong_GB2312" w:cs="FangSong_GB2312"/>
                <w:sz w:val="24"/>
                <w:szCs w:val="24"/>
              </w:rPr>
            </w:pPr>
            <w:r>
              <w:rPr>
                <w:rFonts w:ascii="微软雅黑" w:hAnsi="微软雅黑" w:eastAsia="微软雅黑" w:cs="微软雅黑"/>
                <w:spacing w:val="4"/>
                <w:sz w:val="24"/>
                <w:szCs w:val="24"/>
              </w:rPr>
              <w:t>□</w:t>
            </w:r>
            <w:r>
              <w:rPr>
                <w:rFonts w:ascii="FangSong_GB2312" w:hAnsi="FangSong_GB2312" w:eastAsia="FangSong_GB2312" w:cs="FangSong_GB2312"/>
                <w:spacing w:val="4"/>
                <w:sz w:val="24"/>
                <w:szCs w:val="24"/>
              </w:rPr>
              <w:t>危险源类别与数量</w:t>
            </w:r>
            <w:r>
              <w:rPr>
                <w:rFonts w:ascii="FangSong_GB2312" w:hAnsi="FangSong_GB2312" w:eastAsia="FangSong_GB2312" w:cs="FangSong_GB2312"/>
                <w:sz w:val="24"/>
                <w:szCs w:val="24"/>
              </w:rPr>
              <w:t xml:space="preserve"> </w:t>
            </w:r>
            <w:r>
              <w:rPr>
                <w:rFonts w:ascii="微软雅黑" w:hAnsi="微软雅黑" w:eastAsia="微软雅黑" w:cs="微软雅黑"/>
                <w:spacing w:val="9"/>
                <w:sz w:val="24"/>
                <w:szCs w:val="24"/>
              </w:rPr>
              <w:t>□</w:t>
            </w:r>
            <w:r>
              <w:rPr>
                <w:rFonts w:ascii="FangSong_GB2312" w:hAnsi="FangSong_GB2312" w:eastAsia="FangSong_GB2312" w:cs="FangSong_GB2312"/>
                <w:spacing w:val="9"/>
                <w:sz w:val="24"/>
                <w:szCs w:val="24"/>
              </w:rPr>
              <w:t>其他，</w:t>
            </w:r>
            <w:r>
              <w:rPr>
                <w:rFonts w:ascii="FangSong_GB2312" w:hAnsi="FangSong_GB2312" w:eastAsia="FangSong_GB2312" w:cs="FangSong_GB2312"/>
                <w:sz w:val="24"/>
                <w:szCs w:val="24"/>
                <w:u w:val="single" w:color="auto"/>
              </w:rPr>
              <w:t xml:space="preserve">        </w:t>
            </w:r>
          </w:p>
          <w:p w14:paraId="2C6EFBD8">
            <w:pPr>
              <w:spacing w:before="2" w:line="204" w:lineRule="auto"/>
              <w:ind w:left="107"/>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（可多选）</w:t>
            </w:r>
          </w:p>
        </w:tc>
        <w:tc>
          <w:tcPr>
            <w:tcW w:w="1697" w:type="dxa"/>
            <w:vAlign w:val="top"/>
          </w:tcPr>
          <w:p w14:paraId="127FBC7C">
            <w:pPr>
              <w:pStyle w:val="6"/>
              <w:spacing w:line="243" w:lineRule="auto"/>
            </w:pPr>
          </w:p>
          <w:p w14:paraId="13620059">
            <w:pPr>
              <w:pStyle w:val="6"/>
              <w:spacing w:line="244" w:lineRule="auto"/>
            </w:pPr>
          </w:p>
          <w:p w14:paraId="67F389A5">
            <w:pPr>
              <w:pStyle w:val="6"/>
              <w:spacing w:line="244" w:lineRule="auto"/>
            </w:pPr>
          </w:p>
          <w:p w14:paraId="2520849A">
            <w:pPr>
              <w:spacing w:before="78" w:line="216" w:lineRule="auto"/>
              <w:ind w:left="125"/>
              <w:rPr>
                <w:rFonts w:ascii="FangSong_GB2312" w:hAnsi="FangSong_GB2312" w:eastAsia="FangSong_GB2312" w:cs="FangSong_GB2312"/>
                <w:sz w:val="24"/>
                <w:szCs w:val="24"/>
              </w:rPr>
            </w:pPr>
            <w:r>
              <w:rPr>
                <w:rFonts w:ascii="FangSong_GB2312" w:hAnsi="FangSong_GB2312" w:eastAsia="FangSong_GB2312" w:cs="FangSong_GB2312"/>
                <w:b/>
                <w:bCs/>
                <w:spacing w:val="-6"/>
                <w:sz w:val="24"/>
                <w:szCs w:val="24"/>
              </w:rPr>
              <w:t>配备情况说明</w:t>
            </w:r>
          </w:p>
        </w:tc>
        <w:tc>
          <w:tcPr>
            <w:tcW w:w="2172" w:type="dxa"/>
            <w:gridSpan w:val="2"/>
            <w:vAlign w:val="top"/>
          </w:tcPr>
          <w:p w14:paraId="7CE362D6">
            <w:pPr>
              <w:pStyle w:val="6"/>
            </w:pPr>
          </w:p>
        </w:tc>
      </w:tr>
      <w:tr w14:paraId="507E5D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2" w:hRule="atLeast"/>
        </w:trPr>
        <w:tc>
          <w:tcPr>
            <w:tcW w:w="6348" w:type="dxa"/>
            <w:gridSpan w:val="3"/>
            <w:vAlign w:val="top"/>
          </w:tcPr>
          <w:p w14:paraId="5F609EA1">
            <w:pPr>
              <w:spacing w:before="71" w:line="216" w:lineRule="auto"/>
              <w:ind w:left="2467"/>
              <w:rPr>
                <w:rFonts w:ascii="FangSong_GB2312" w:hAnsi="FangSong_GB2312" w:eastAsia="FangSong_GB2312" w:cs="FangSong_GB2312"/>
                <w:sz w:val="24"/>
                <w:szCs w:val="24"/>
              </w:rPr>
            </w:pPr>
            <w:r>
              <w:rPr>
                <w:rFonts w:ascii="FangSong_GB2312" w:hAnsi="FangSong_GB2312" w:eastAsia="FangSong_GB2312" w:cs="FangSong_GB2312"/>
                <w:b/>
                <w:bCs/>
                <w:spacing w:val="-5"/>
                <w:sz w:val="24"/>
                <w:szCs w:val="24"/>
              </w:rPr>
              <w:t>专职人员情况</w:t>
            </w:r>
          </w:p>
        </w:tc>
        <w:tc>
          <w:tcPr>
            <w:tcW w:w="701" w:type="dxa"/>
            <w:vAlign w:val="top"/>
          </w:tcPr>
          <w:p w14:paraId="1125C5CD">
            <w:pPr>
              <w:spacing w:before="71" w:line="217" w:lineRule="auto"/>
              <w:ind w:left="123"/>
              <w:rPr>
                <w:rFonts w:ascii="FangSong_GB2312" w:hAnsi="FangSong_GB2312" w:eastAsia="FangSong_GB2312" w:cs="FangSong_GB2312"/>
                <w:sz w:val="24"/>
                <w:szCs w:val="24"/>
              </w:rPr>
            </w:pPr>
            <w:r>
              <w:rPr>
                <w:rFonts w:ascii="FangSong_GB2312" w:hAnsi="FangSong_GB2312" w:eastAsia="FangSong_GB2312" w:cs="FangSong_GB2312"/>
                <w:b/>
                <w:bCs/>
                <w:spacing w:val="-11"/>
                <w:sz w:val="24"/>
                <w:szCs w:val="24"/>
              </w:rPr>
              <w:t>数量</w:t>
            </w:r>
          </w:p>
        </w:tc>
        <w:tc>
          <w:tcPr>
            <w:tcW w:w="1471" w:type="dxa"/>
            <w:vMerge w:val="restart"/>
            <w:tcBorders>
              <w:bottom w:val="nil"/>
            </w:tcBorders>
            <w:vAlign w:val="top"/>
          </w:tcPr>
          <w:p w14:paraId="26621EDA">
            <w:pPr>
              <w:spacing w:before="103" w:line="236" w:lineRule="auto"/>
              <w:ind w:left="276" w:right="129" w:hanging="97"/>
              <w:rPr>
                <w:rFonts w:ascii="FangSong_GB2312" w:hAnsi="FangSong_GB2312" w:eastAsia="FangSong_GB2312" w:cs="FangSong_GB2312"/>
                <w:sz w:val="24"/>
                <w:szCs w:val="24"/>
              </w:rPr>
            </w:pPr>
            <w:r>
              <w:rPr>
                <w:rFonts w:ascii="FangSong_GB2312" w:hAnsi="FangSong_GB2312" w:eastAsia="FangSong_GB2312" w:cs="FangSong_GB2312"/>
                <w:b/>
                <w:bCs/>
                <w:spacing w:val="-12"/>
                <w:sz w:val="24"/>
                <w:szCs w:val="24"/>
              </w:rPr>
              <w:t>占专职人员</w:t>
            </w:r>
            <w:r>
              <w:rPr>
                <w:rFonts w:ascii="FangSong_GB2312" w:hAnsi="FangSong_GB2312" w:eastAsia="FangSong_GB2312" w:cs="FangSong_GB2312"/>
                <w:spacing w:val="3"/>
                <w:sz w:val="24"/>
                <w:szCs w:val="24"/>
              </w:rPr>
              <w:t xml:space="preserve"> </w:t>
            </w:r>
            <w:r>
              <w:rPr>
                <w:rFonts w:ascii="FangSong_GB2312" w:hAnsi="FangSong_GB2312" w:eastAsia="FangSong_GB2312" w:cs="FangSong_GB2312"/>
                <w:b/>
                <w:bCs/>
                <w:spacing w:val="-9"/>
                <w:sz w:val="24"/>
                <w:szCs w:val="24"/>
              </w:rPr>
              <w:t>总数比例</w:t>
            </w:r>
          </w:p>
        </w:tc>
      </w:tr>
      <w:tr w14:paraId="05D30B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2" w:hRule="atLeast"/>
        </w:trPr>
        <w:tc>
          <w:tcPr>
            <w:tcW w:w="6348" w:type="dxa"/>
            <w:gridSpan w:val="3"/>
            <w:vAlign w:val="top"/>
          </w:tcPr>
          <w:p w14:paraId="7E02EDD7">
            <w:pPr>
              <w:spacing w:before="71" w:line="216" w:lineRule="auto"/>
              <w:ind w:left="2109"/>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专职人员总数（人）</w:t>
            </w:r>
          </w:p>
        </w:tc>
        <w:tc>
          <w:tcPr>
            <w:tcW w:w="701" w:type="dxa"/>
            <w:vAlign w:val="top"/>
          </w:tcPr>
          <w:p w14:paraId="7F97BFE8">
            <w:pPr>
              <w:pStyle w:val="6"/>
            </w:pPr>
          </w:p>
        </w:tc>
        <w:tc>
          <w:tcPr>
            <w:tcW w:w="1471" w:type="dxa"/>
            <w:vMerge w:val="continue"/>
            <w:tcBorders>
              <w:top w:val="nil"/>
            </w:tcBorders>
            <w:vAlign w:val="top"/>
          </w:tcPr>
          <w:p w14:paraId="068D7DB1">
            <w:pPr>
              <w:pStyle w:val="6"/>
            </w:pPr>
          </w:p>
        </w:tc>
      </w:tr>
      <w:tr w14:paraId="11B4FE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1" w:hRule="atLeast"/>
        </w:trPr>
        <w:tc>
          <w:tcPr>
            <w:tcW w:w="1894" w:type="dxa"/>
            <w:vMerge w:val="restart"/>
            <w:tcBorders>
              <w:bottom w:val="nil"/>
            </w:tcBorders>
            <w:vAlign w:val="top"/>
          </w:tcPr>
          <w:p w14:paraId="4B2E2BA5">
            <w:pPr>
              <w:pStyle w:val="6"/>
              <w:spacing w:line="295" w:lineRule="auto"/>
            </w:pPr>
          </w:p>
          <w:p w14:paraId="62FAE9BC">
            <w:pPr>
              <w:pStyle w:val="6"/>
              <w:spacing w:line="295" w:lineRule="auto"/>
            </w:pPr>
          </w:p>
          <w:p w14:paraId="4151B36B">
            <w:pPr>
              <w:spacing w:before="78" w:line="216" w:lineRule="auto"/>
              <w:ind w:left="486"/>
              <w:rPr>
                <w:rFonts w:ascii="FangSong_GB2312" w:hAnsi="FangSong_GB2312" w:eastAsia="FangSong_GB2312" w:cs="FangSong_GB2312"/>
                <w:sz w:val="24"/>
                <w:szCs w:val="24"/>
              </w:rPr>
            </w:pPr>
            <w:r>
              <w:rPr>
                <w:rFonts w:ascii="FangSong_GB2312" w:hAnsi="FangSong_GB2312" w:eastAsia="FangSong_GB2312" w:cs="FangSong_GB2312"/>
                <w:b/>
                <w:bCs/>
                <w:spacing w:val="-8"/>
                <w:sz w:val="24"/>
                <w:szCs w:val="24"/>
              </w:rPr>
              <w:t>学历情况</w:t>
            </w:r>
          </w:p>
        </w:tc>
        <w:tc>
          <w:tcPr>
            <w:tcW w:w="4454" w:type="dxa"/>
            <w:gridSpan w:val="2"/>
            <w:vAlign w:val="top"/>
          </w:tcPr>
          <w:p w14:paraId="13368F4F">
            <w:pPr>
              <w:spacing w:before="76" w:line="214" w:lineRule="auto"/>
              <w:ind w:left="796"/>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博士研究生人员数量（人）</w:t>
            </w:r>
          </w:p>
        </w:tc>
        <w:tc>
          <w:tcPr>
            <w:tcW w:w="701" w:type="dxa"/>
            <w:vAlign w:val="top"/>
          </w:tcPr>
          <w:p w14:paraId="006492E6">
            <w:pPr>
              <w:pStyle w:val="6"/>
            </w:pPr>
          </w:p>
        </w:tc>
        <w:tc>
          <w:tcPr>
            <w:tcW w:w="1471" w:type="dxa"/>
            <w:vAlign w:val="top"/>
          </w:tcPr>
          <w:p w14:paraId="2E5C8F5E">
            <w:pPr>
              <w:pStyle w:val="6"/>
            </w:pPr>
          </w:p>
        </w:tc>
      </w:tr>
      <w:tr w14:paraId="6D5BDA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1894" w:type="dxa"/>
            <w:vMerge w:val="continue"/>
            <w:tcBorders>
              <w:top w:val="nil"/>
              <w:bottom w:val="nil"/>
            </w:tcBorders>
            <w:vAlign w:val="top"/>
          </w:tcPr>
          <w:p w14:paraId="2BC21082">
            <w:pPr>
              <w:pStyle w:val="6"/>
            </w:pPr>
          </w:p>
        </w:tc>
        <w:tc>
          <w:tcPr>
            <w:tcW w:w="4454" w:type="dxa"/>
            <w:gridSpan w:val="2"/>
            <w:vAlign w:val="top"/>
          </w:tcPr>
          <w:p w14:paraId="44E02D55">
            <w:pPr>
              <w:spacing w:before="77" w:line="214" w:lineRule="auto"/>
              <w:ind w:left="791"/>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硕士研究生人员数量（人）</w:t>
            </w:r>
          </w:p>
        </w:tc>
        <w:tc>
          <w:tcPr>
            <w:tcW w:w="701" w:type="dxa"/>
            <w:vAlign w:val="top"/>
          </w:tcPr>
          <w:p w14:paraId="71282785">
            <w:pPr>
              <w:pStyle w:val="6"/>
            </w:pPr>
          </w:p>
        </w:tc>
        <w:tc>
          <w:tcPr>
            <w:tcW w:w="1471" w:type="dxa"/>
            <w:vAlign w:val="top"/>
          </w:tcPr>
          <w:p w14:paraId="21BDFAAF">
            <w:pPr>
              <w:pStyle w:val="6"/>
            </w:pPr>
          </w:p>
        </w:tc>
      </w:tr>
      <w:tr w14:paraId="38C7D8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1894" w:type="dxa"/>
            <w:vMerge w:val="continue"/>
            <w:tcBorders>
              <w:top w:val="nil"/>
              <w:bottom w:val="nil"/>
            </w:tcBorders>
            <w:vAlign w:val="top"/>
          </w:tcPr>
          <w:p w14:paraId="22C9B5AD">
            <w:pPr>
              <w:pStyle w:val="6"/>
            </w:pPr>
          </w:p>
        </w:tc>
        <w:tc>
          <w:tcPr>
            <w:tcW w:w="4454" w:type="dxa"/>
            <w:gridSpan w:val="2"/>
            <w:vAlign w:val="top"/>
          </w:tcPr>
          <w:p w14:paraId="519E0F0B">
            <w:pPr>
              <w:spacing w:before="79" w:line="216" w:lineRule="auto"/>
              <w:ind w:left="1033"/>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本科生人员数量（人）</w:t>
            </w:r>
          </w:p>
        </w:tc>
        <w:tc>
          <w:tcPr>
            <w:tcW w:w="701" w:type="dxa"/>
            <w:vAlign w:val="top"/>
          </w:tcPr>
          <w:p w14:paraId="2D136EEC">
            <w:pPr>
              <w:pStyle w:val="6"/>
            </w:pPr>
          </w:p>
        </w:tc>
        <w:tc>
          <w:tcPr>
            <w:tcW w:w="1471" w:type="dxa"/>
            <w:vAlign w:val="top"/>
          </w:tcPr>
          <w:p w14:paraId="46C15DD3">
            <w:pPr>
              <w:pStyle w:val="6"/>
            </w:pPr>
          </w:p>
        </w:tc>
      </w:tr>
      <w:tr w14:paraId="4A1762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1894" w:type="dxa"/>
            <w:vMerge w:val="continue"/>
            <w:tcBorders>
              <w:top w:val="nil"/>
            </w:tcBorders>
            <w:vAlign w:val="top"/>
          </w:tcPr>
          <w:p w14:paraId="63F14015">
            <w:pPr>
              <w:pStyle w:val="6"/>
            </w:pPr>
          </w:p>
        </w:tc>
        <w:tc>
          <w:tcPr>
            <w:tcW w:w="4454" w:type="dxa"/>
            <w:gridSpan w:val="2"/>
            <w:vAlign w:val="top"/>
          </w:tcPr>
          <w:p w14:paraId="18C512DD">
            <w:pPr>
              <w:spacing w:before="77" w:line="216" w:lineRule="auto"/>
              <w:ind w:left="1153"/>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其他人员数量（人）</w:t>
            </w:r>
          </w:p>
        </w:tc>
        <w:tc>
          <w:tcPr>
            <w:tcW w:w="701" w:type="dxa"/>
            <w:vAlign w:val="top"/>
          </w:tcPr>
          <w:p w14:paraId="3606C1D3">
            <w:pPr>
              <w:pStyle w:val="6"/>
            </w:pPr>
          </w:p>
        </w:tc>
        <w:tc>
          <w:tcPr>
            <w:tcW w:w="1471" w:type="dxa"/>
            <w:vAlign w:val="top"/>
          </w:tcPr>
          <w:p w14:paraId="1D37DCC1">
            <w:pPr>
              <w:pStyle w:val="6"/>
            </w:pPr>
          </w:p>
        </w:tc>
      </w:tr>
      <w:tr w14:paraId="2CEC6A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1894" w:type="dxa"/>
            <w:vMerge w:val="restart"/>
            <w:tcBorders>
              <w:bottom w:val="nil"/>
            </w:tcBorders>
            <w:vAlign w:val="top"/>
          </w:tcPr>
          <w:p w14:paraId="6DC42059">
            <w:pPr>
              <w:pStyle w:val="6"/>
              <w:spacing w:line="262" w:lineRule="auto"/>
            </w:pPr>
          </w:p>
          <w:p w14:paraId="614AE78E">
            <w:pPr>
              <w:pStyle w:val="6"/>
              <w:spacing w:line="262" w:lineRule="auto"/>
            </w:pPr>
          </w:p>
          <w:p w14:paraId="4F4CA01B">
            <w:pPr>
              <w:pStyle w:val="6"/>
              <w:spacing w:line="263" w:lineRule="auto"/>
            </w:pPr>
          </w:p>
          <w:p w14:paraId="1A72BC4F">
            <w:pPr>
              <w:spacing w:before="78" w:line="216" w:lineRule="auto"/>
              <w:ind w:left="482"/>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职称情况</w:t>
            </w:r>
          </w:p>
        </w:tc>
        <w:tc>
          <w:tcPr>
            <w:tcW w:w="4454" w:type="dxa"/>
            <w:gridSpan w:val="2"/>
            <w:vAlign w:val="top"/>
          </w:tcPr>
          <w:p w14:paraId="0DB49409">
            <w:pPr>
              <w:spacing w:before="76" w:line="214" w:lineRule="auto"/>
              <w:ind w:left="1041"/>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正高级人员数量（人）</w:t>
            </w:r>
          </w:p>
        </w:tc>
        <w:tc>
          <w:tcPr>
            <w:tcW w:w="701" w:type="dxa"/>
            <w:vAlign w:val="top"/>
          </w:tcPr>
          <w:p w14:paraId="796D337A">
            <w:pPr>
              <w:pStyle w:val="6"/>
            </w:pPr>
          </w:p>
        </w:tc>
        <w:tc>
          <w:tcPr>
            <w:tcW w:w="1471" w:type="dxa"/>
            <w:vAlign w:val="top"/>
          </w:tcPr>
          <w:p w14:paraId="280AB0F8">
            <w:pPr>
              <w:pStyle w:val="6"/>
            </w:pPr>
          </w:p>
        </w:tc>
      </w:tr>
      <w:tr w14:paraId="4E21E2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1894" w:type="dxa"/>
            <w:vMerge w:val="continue"/>
            <w:tcBorders>
              <w:top w:val="nil"/>
              <w:bottom w:val="nil"/>
            </w:tcBorders>
            <w:vAlign w:val="top"/>
          </w:tcPr>
          <w:p w14:paraId="3F91E15B">
            <w:pPr>
              <w:pStyle w:val="6"/>
            </w:pPr>
          </w:p>
        </w:tc>
        <w:tc>
          <w:tcPr>
            <w:tcW w:w="4454" w:type="dxa"/>
            <w:gridSpan w:val="2"/>
            <w:vAlign w:val="top"/>
          </w:tcPr>
          <w:p w14:paraId="3794B3D8">
            <w:pPr>
              <w:spacing w:before="77" w:line="214" w:lineRule="auto"/>
              <w:ind w:left="1054"/>
              <w:rPr>
                <w:rFonts w:ascii="FangSong_GB2312" w:hAnsi="FangSong_GB2312" w:eastAsia="FangSong_GB2312" w:cs="FangSong_GB2312"/>
                <w:sz w:val="24"/>
                <w:szCs w:val="24"/>
              </w:rPr>
            </w:pPr>
            <w:r>
              <w:rPr>
                <w:rFonts w:ascii="FangSong_GB2312" w:hAnsi="FangSong_GB2312" w:eastAsia="FangSong_GB2312" w:cs="FangSong_GB2312"/>
                <w:spacing w:val="-4"/>
                <w:sz w:val="24"/>
                <w:szCs w:val="24"/>
              </w:rPr>
              <w:t>副高级人员数量（人）</w:t>
            </w:r>
          </w:p>
        </w:tc>
        <w:tc>
          <w:tcPr>
            <w:tcW w:w="701" w:type="dxa"/>
            <w:vAlign w:val="top"/>
          </w:tcPr>
          <w:p w14:paraId="2BD7DFD5">
            <w:pPr>
              <w:pStyle w:val="6"/>
            </w:pPr>
          </w:p>
        </w:tc>
        <w:tc>
          <w:tcPr>
            <w:tcW w:w="1471" w:type="dxa"/>
            <w:vAlign w:val="top"/>
          </w:tcPr>
          <w:p w14:paraId="71F2053D">
            <w:pPr>
              <w:pStyle w:val="6"/>
            </w:pPr>
          </w:p>
        </w:tc>
      </w:tr>
      <w:tr w14:paraId="182CDD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1894" w:type="dxa"/>
            <w:vMerge w:val="continue"/>
            <w:tcBorders>
              <w:top w:val="nil"/>
              <w:bottom w:val="nil"/>
            </w:tcBorders>
            <w:vAlign w:val="top"/>
          </w:tcPr>
          <w:p w14:paraId="23DDF997">
            <w:pPr>
              <w:pStyle w:val="6"/>
            </w:pPr>
          </w:p>
        </w:tc>
        <w:tc>
          <w:tcPr>
            <w:tcW w:w="4454" w:type="dxa"/>
            <w:gridSpan w:val="2"/>
            <w:vAlign w:val="top"/>
          </w:tcPr>
          <w:p w14:paraId="1596D648">
            <w:pPr>
              <w:spacing w:before="76" w:line="214" w:lineRule="auto"/>
              <w:ind w:left="1181"/>
              <w:rPr>
                <w:rFonts w:ascii="FangSong_GB2312" w:hAnsi="FangSong_GB2312" w:eastAsia="FangSong_GB2312" w:cs="FangSong_GB2312"/>
                <w:sz w:val="24"/>
                <w:szCs w:val="24"/>
              </w:rPr>
            </w:pPr>
            <w:r>
              <w:rPr>
                <w:rFonts w:ascii="FangSong_GB2312" w:hAnsi="FangSong_GB2312" w:eastAsia="FangSong_GB2312" w:cs="FangSong_GB2312"/>
                <w:spacing w:val="-5"/>
                <w:sz w:val="24"/>
                <w:szCs w:val="24"/>
              </w:rPr>
              <w:t>中级人员数量（人）</w:t>
            </w:r>
          </w:p>
        </w:tc>
        <w:tc>
          <w:tcPr>
            <w:tcW w:w="701" w:type="dxa"/>
            <w:vAlign w:val="top"/>
          </w:tcPr>
          <w:p w14:paraId="5187F8E5">
            <w:pPr>
              <w:pStyle w:val="6"/>
            </w:pPr>
          </w:p>
        </w:tc>
        <w:tc>
          <w:tcPr>
            <w:tcW w:w="1471" w:type="dxa"/>
            <w:vAlign w:val="top"/>
          </w:tcPr>
          <w:p w14:paraId="6773909E">
            <w:pPr>
              <w:pStyle w:val="6"/>
            </w:pPr>
          </w:p>
        </w:tc>
      </w:tr>
      <w:tr w14:paraId="07873D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1894" w:type="dxa"/>
            <w:vMerge w:val="continue"/>
            <w:tcBorders>
              <w:top w:val="nil"/>
              <w:bottom w:val="nil"/>
            </w:tcBorders>
            <w:vAlign w:val="top"/>
          </w:tcPr>
          <w:p w14:paraId="0D5DC363">
            <w:pPr>
              <w:pStyle w:val="6"/>
            </w:pPr>
          </w:p>
        </w:tc>
        <w:tc>
          <w:tcPr>
            <w:tcW w:w="4454" w:type="dxa"/>
            <w:gridSpan w:val="2"/>
            <w:vAlign w:val="top"/>
          </w:tcPr>
          <w:p w14:paraId="2C7E1309">
            <w:pPr>
              <w:spacing w:before="79" w:line="216" w:lineRule="auto"/>
              <w:ind w:left="1153"/>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初级人员数量（人）</w:t>
            </w:r>
          </w:p>
        </w:tc>
        <w:tc>
          <w:tcPr>
            <w:tcW w:w="701" w:type="dxa"/>
            <w:vAlign w:val="top"/>
          </w:tcPr>
          <w:p w14:paraId="71F17270">
            <w:pPr>
              <w:pStyle w:val="6"/>
            </w:pPr>
          </w:p>
        </w:tc>
        <w:tc>
          <w:tcPr>
            <w:tcW w:w="1471" w:type="dxa"/>
            <w:vAlign w:val="top"/>
          </w:tcPr>
          <w:p w14:paraId="22A1F6C5">
            <w:pPr>
              <w:pStyle w:val="6"/>
            </w:pPr>
          </w:p>
        </w:tc>
      </w:tr>
      <w:tr w14:paraId="44DBDE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1" w:hRule="atLeast"/>
        </w:trPr>
        <w:tc>
          <w:tcPr>
            <w:tcW w:w="1894" w:type="dxa"/>
            <w:vMerge w:val="continue"/>
            <w:tcBorders>
              <w:top w:val="nil"/>
            </w:tcBorders>
            <w:vAlign w:val="top"/>
          </w:tcPr>
          <w:p w14:paraId="0453DBF5">
            <w:pPr>
              <w:pStyle w:val="6"/>
            </w:pPr>
          </w:p>
        </w:tc>
        <w:tc>
          <w:tcPr>
            <w:tcW w:w="4454" w:type="dxa"/>
            <w:gridSpan w:val="2"/>
            <w:vAlign w:val="top"/>
          </w:tcPr>
          <w:p w14:paraId="31C82CA5">
            <w:pPr>
              <w:spacing w:before="77" w:line="216" w:lineRule="auto"/>
              <w:ind w:left="1153"/>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其他人员数量（人）</w:t>
            </w:r>
          </w:p>
        </w:tc>
        <w:tc>
          <w:tcPr>
            <w:tcW w:w="701" w:type="dxa"/>
            <w:vAlign w:val="top"/>
          </w:tcPr>
          <w:p w14:paraId="734EF1EE">
            <w:pPr>
              <w:pStyle w:val="6"/>
            </w:pPr>
          </w:p>
        </w:tc>
        <w:tc>
          <w:tcPr>
            <w:tcW w:w="1471" w:type="dxa"/>
            <w:vAlign w:val="top"/>
          </w:tcPr>
          <w:p w14:paraId="3D405C8F">
            <w:pPr>
              <w:pStyle w:val="6"/>
            </w:pPr>
          </w:p>
        </w:tc>
      </w:tr>
      <w:tr w14:paraId="687F88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4" w:hRule="atLeast"/>
        </w:trPr>
        <w:tc>
          <w:tcPr>
            <w:tcW w:w="1894" w:type="dxa"/>
            <w:vAlign w:val="top"/>
          </w:tcPr>
          <w:p w14:paraId="44C8E5FC">
            <w:pPr>
              <w:spacing w:before="77" w:line="214" w:lineRule="auto"/>
              <w:ind w:left="505"/>
              <w:rPr>
                <w:rFonts w:ascii="FangSong_GB2312" w:hAnsi="FangSong_GB2312" w:eastAsia="FangSong_GB2312" w:cs="FangSong_GB2312"/>
                <w:sz w:val="24"/>
                <w:szCs w:val="24"/>
              </w:rPr>
            </w:pPr>
            <w:r>
              <w:rPr>
                <w:rFonts w:ascii="FangSong_GB2312" w:hAnsi="FangSong_GB2312" w:eastAsia="FangSong_GB2312" w:cs="FangSong_GB2312"/>
                <w:b/>
                <w:bCs/>
                <w:spacing w:val="-13"/>
                <w:sz w:val="24"/>
                <w:szCs w:val="24"/>
              </w:rPr>
              <w:t>岗位情况</w:t>
            </w:r>
          </w:p>
        </w:tc>
        <w:tc>
          <w:tcPr>
            <w:tcW w:w="4454" w:type="dxa"/>
            <w:gridSpan w:val="2"/>
            <w:vAlign w:val="top"/>
          </w:tcPr>
          <w:p w14:paraId="27E5DC88">
            <w:pPr>
              <w:spacing w:before="77" w:line="214" w:lineRule="auto"/>
              <w:ind w:left="1045"/>
              <w:rPr>
                <w:rFonts w:ascii="FangSong_GB2312" w:hAnsi="FangSong_GB2312" w:eastAsia="FangSong_GB2312" w:cs="FangSong_GB2312"/>
                <w:sz w:val="24"/>
                <w:szCs w:val="24"/>
              </w:rPr>
            </w:pPr>
            <w:r>
              <w:rPr>
                <w:rFonts w:ascii="FangSong_GB2312" w:hAnsi="FangSong_GB2312" w:eastAsia="FangSong_GB2312" w:cs="FangSong_GB2312"/>
                <w:spacing w:val="-3"/>
                <w:sz w:val="24"/>
                <w:szCs w:val="24"/>
              </w:rPr>
              <w:t>实验岗人员数量（人）</w:t>
            </w:r>
          </w:p>
        </w:tc>
        <w:tc>
          <w:tcPr>
            <w:tcW w:w="701" w:type="dxa"/>
            <w:vAlign w:val="top"/>
          </w:tcPr>
          <w:p w14:paraId="70F925A6">
            <w:pPr>
              <w:pStyle w:val="6"/>
            </w:pPr>
          </w:p>
        </w:tc>
        <w:tc>
          <w:tcPr>
            <w:tcW w:w="1471" w:type="dxa"/>
            <w:vAlign w:val="top"/>
          </w:tcPr>
          <w:p w14:paraId="6750853D">
            <w:pPr>
              <w:pStyle w:val="6"/>
            </w:pPr>
          </w:p>
        </w:tc>
      </w:tr>
    </w:tbl>
    <w:p w14:paraId="7D3F02C2">
      <w:pPr>
        <w:pStyle w:val="2"/>
      </w:pPr>
    </w:p>
    <w:p w14:paraId="1C6DDC00">
      <w:pPr>
        <w:sectPr>
          <w:footerReference r:id="rId5" w:type="default"/>
          <w:pgSz w:w="11900" w:h="16840"/>
          <w:pgMar w:top="1431" w:right="1687" w:bottom="1184" w:left="1687" w:header="0" w:footer="1022" w:gutter="0"/>
          <w:cols w:space="720" w:num="1"/>
        </w:sectPr>
      </w:pPr>
    </w:p>
    <w:p w14:paraId="4497BBB2">
      <w:pPr>
        <w:spacing w:line="89" w:lineRule="auto"/>
        <w:rPr>
          <w:rFonts w:ascii="Arial"/>
          <w:sz w:val="2"/>
        </w:rPr>
      </w:pPr>
    </w:p>
    <w:tbl>
      <w:tblPr>
        <w:tblStyle w:val="5"/>
        <w:tblW w:w="85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94"/>
        <w:gridCol w:w="4454"/>
        <w:gridCol w:w="701"/>
        <w:gridCol w:w="1471"/>
      </w:tblGrid>
      <w:tr w14:paraId="3B85DC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6" w:hRule="atLeast"/>
        </w:trPr>
        <w:tc>
          <w:tcPr>
            <w:tcW w:w="1894" w:type="dxa"/>
            <w:vMerge w:val="restart"/>
            <w:tcBorders>
              <w:bottom w:val="nil"/>
            </w:tcBorders>
            <w:vAlign w:val="top"/>
          </w:tcPr>
          <w:p w14:paraId="6C35207C">
            <w:pPr>
              <w:pStyle w:val="6"/>
            </w:pPr>
          </w:p>
        </w:tc>
        <w:tc>
          <w:tcPr>
            <w:tcW w:w="4454" w:type="dxa"/>
            <w:vAlign w:val="top"/>
          </w:tcPr>
          <w:p w14:paraId="4B40DAD7">
            <w:pPr>
              <w:spacing w:before="78" w:line="214" w:lineRule="auto"/>
              <w:ind w:left="1033"/>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教学岗人员数量（人）</w:t>
            </w:r>
          </w:p>
        </w:tc>
        <w:tc>
          <w:tcPr>
            <w:tcW w:w="701" w:type="dxa"/>
            <w:vAlign w:val="top"/>
          </w:tcPr>
          <w:p w14:paraId="7255B93E">
            <w:pPr>
              <w:pStyle w:val="6"/>
            </w:pPr>
          </w:p>
        </w:tc>
        <w:tc>
          <w:tcPr>
            <w:tcW w:w="1471" w:type="dxa"/>
            <w:vAlign w:val="top"/>
          </w:tcPr>
          <w:p w14:paraId="1D5642A3">
            <w:pPr>
              <w:pStyle w:val="6"/>
            </w:pPr>
          </w:p>
        </w:tc>
      </w:tr>
      <w:tr w14:paraId="4E3DE3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1894" w:type="dxa"/>
            <w:vMerge w:val="continue"/>
            <w:tcBorders>
              <w:top w:val="nil"/>
              <w:bottom w:val="nil"/>
            </w:tcBorders>
            <w:vAlign w:val="top"/>
          </w:tcPr>
          <w:p w14:paraId="24225D13">
            <w:pPr>
              <w:pStyle w:val="6"/>
            </w:pPr>
          </w:p>
        </w:tc>
        <w:tc>
          <w:tcPr>
            <w:tcW w:w="4454" w:type="dxa"/>
            <w:vAlign w:val="top"/>
          </w:tcPr>
          <w:p w14:paraId="41AFCA0D">
            <w:pPr>
              <w:spacing w:before="75" w:line="214" w:lineRule="auto"/>
              <w:ind w:left="1032"/>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科研岗人员数量（人）</w:t>
            </w:r>
          </w:p>
        </w:tc>
        <w:tc>
          <w:tcPr>
            <w:tcW w:w="701" w:type="dxa"/>
            <w:vAlign w:val="top"/>
          </w:tcPr>
          <w:p w14:paraId="444954B7">
            <w:pPr>
              <w:pStyle w:val="6"/>
            </w:pPr>
          </w:p>
        </w:tc>
        <w:tc>
          <w:tcPr>
            <w:tcW w:w="1471" w:type="dxa"/>
            <w:vAlign w:val="top"/>
          </w:tcPr>
          <w:p w14:paraId="4B3BDD39">
            <w:pPr>
              <w:pStyle w:val="6"/>
            </w:pPr>
          </w:p>
        </w:tc>
      </w:tr>
      <w:tr w14:paraId="0212F9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1894" w:type="dxa"/>
            <w:vMerge w:val="continue"/>
            <w:tcBorders>
              <w:top w:val="nil"/>
            </w:tcBorders>
            <w:vAlign w:val="top"/>
          </w:tcPr>
          <w:p w14:paraId="00234FD8">
            <w:pPr>
              <w:pStyle w:val="6"/>
            </w:pPr>
          </w:p>
        </w:tc>
        <w:tc>
          <w:tcPr>
            <w:tcW w:w="4454" w:type="dxa"/>
            <w:vAlign w:val="top"/>
          </w:tcPr>
          <w:p w14:paraId="4AF19883">
            <w:pPr>
              <w:spacing w:before="74" w:line="214" w:lineRule="auto"/>
              <w:ind w:left="913"/>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其他岗位人员数量（人）</w:t>
            </w:r>
          </w:p>
        </w:tc>
        <w:tc>
          <w:tcPr>
            <w:tcW w:w="701" w:type="dxa"/>
            <w:vAlign w:val="top"/>
          </w:tcPr>
          <w:p w14:paraId="395ADA2A">
            <w:pPr>
              <w:pStyle w:val="6"/>
            </w:pPr>
          </w:p>
        </w:tc>
        <w:tc>
          <w:tcPr>
            <w:tcW w:w="1471" w:type="dxa"/>
            <w:vAlign w:val="top"/>
          </w:tcPr>
          <w:p w14:paraId="3A24EC73">
            <w:pPr>
              <w:pStyle w:val="6"/>
            </w:pPr>
          </w:p>
        </w:tc>
      </w:tr>
      <w:tr w14:paraId="3C1EBB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 w:hRule="atLeast"/>
        </w:trPr>
        <w:tc>
          <w:tcPr>
            <w:tcW w:w="1894" w:type="dxa"/>
            <w:vAlign w:val="top"/>
          </w:tcPr>
          <w:p w14:paraId="3DF1F333">
            <w:pPr>
              <w:spacing w:before="91" w:line="214" w:lineRule="auto"/>
              <w:ind w:left="482"/>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资质情况</w:t>
            </w:r>
          </w:p>
        </w:tc>
        <w:tc>
          <w:tcPr>
            <w:tcW w:w="4454" w:type="dxa"/>
            <w:vAlign w:val="top"/>
          </w:tcPr>
          <w:p w14:paraId="0F0B091D">
            <w:pPr>
              <w:spacing w:before="91" w:line="214" w:lineRule="auto"/>
              <w:ind w:left="119"/>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具有注册安全工程师资质人员数量（人）</w:t>
            </w:r>
          </w:p>
        </w:tc>
        <w:tc>
          <w:tcPr>
            <w:tcW w:w="701" w:type="dxa"/>
            <w:vAlign w:val="top"/>
          </w:tcPr>
          <w:p w14:paraId="02D2551D">
            <w:pPr>
              <w:pStyle w:val="6"/>
            </w:pPr>
          </w:p>
        </w:tc>
        <w:tc>
          <w:tcPr>
            <w:tcW w:w="1471" w:type="dxa"/>
            <w:vAlign w:val="top"/>
          </w:tcPr>
          <w:p w14:paraId="31E504F0">
            <w:pPr>
              <w:pStyle w:val="6"/>
            </w:pPr>
          </w:p>
        </w:tc>
      </w:tr>
      <w:tr w14:paraId="1F536A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6348" w:type="dxa"/>
            <w:gridSpan w:val="2"/>
            <w:vAlign w:val="top"/>
          </w:tcPr>
          <w:p w14:paraId="14AE0878">
            <w:pPr>
              <w:spacing w:before="88" w:line="214" w:lineRule="auto"/>
              <w:ind w:left="2466"/>
              <w:rPr>
                <w:rFonts w:ascii="FangSong_GB2312" w:hAnsi="FangSong_GB2312" w:eastAsia="FangSong_GB2312" w:cs="FangSong_GB2312"/>
                <w:sz w:val="24"/>
                <w:szCs w:val="24"/>
              </w:rPr>
            </w:pPr>
            <w:r>
              <w:rPr>
                <w:rFonts w:ascii="FangSong_GB2312" w:hAnsi="FangSong_GB2312" w:eastAsia="FangSong_GB2312" w:cs="FangSong_GB2312"/>
                <w:b/>
                <w:bCs/>
                <w:spacing w:val="-5"/>
                <w:sz w:val="24"/>
                <w:szCs w:val="24"/>
              </w:rPr>
              <w:t>兼职人员情况</w:t>
            </w:r>
          </w:p>
        </w:tc>
        <w:tc>
          <w:tcPr>
            <w:tcW w:w="701" w:type="dxa"/>
            <w:vAlign w:val="top"/>
          </w:tcPr>
          <w:p w14:paraId="2561D9BC">
            <w:pPr>
              <w:spacing w:before="89" w:line="217" w:lineRule="auto"/>
              <w:ind w:left="123"/>
              <w:rPr>
                <w:rFonts w:ascii="FangSong_GB2312" w:hAnsi="FangSong_GB2312" w:eastAsia="FangSong_GB2312" w:cs="FangSong_GB2312"/>
                <w:sz w:val="24"/>
                <w:szCs w:val="24"/>
              </w:rPr>
            </w:pPr>
            <w:r>
              <w:rPr>
                <w:rFonts w:ascii="FangSong_GB2312" w:hAnsi="FangSong_GB2312" w:eastAsia="FangSong_GB2312" w:cs="FangSong_GB2312"/>
                <w:b/>
                <w:bCs/>
                <w:spacing w:val="-11"/>
                <w:sz w:val="24"/>
                <w:szCs w:val="24"/>
              </w:rPr>
              <w:t>数量</w:t>
            </w:r>
          </w:p>
        </w:tc>
        <w:tc>
          <w:tcPr>
            <w:tcW w:w="1471" w:type="dxa"/>
            <w:vMerge w:val="restart"/>
            <w:tcBorders>
              <w:bottom w:val="nil"/>
            </w:tcBorders>
            <w:vAlign w:val="top"/>
          </w:tcPr>
          <w:p w14:paraId="0E813A22">
            <w:pPr>
              <w:spacing w:before="135" w:line="236" w:lineRule="auto"/>
              <w:ind w:left="276" w:right="129" w:hanging="97"/>
              <w:rPr>
                <w:rFonts w:ascii="FangSong_GB2312" w:hAnsi="FangSong_GB2312" w:eastAsia="FangSong_GB2312" w:cs="FangSong_GB2312"/>
                <w:sz w:val="24"/>
                <w:szCs w:val="24"/>
              </w:rPr>
            </w:pPr>
            <w:r>
              <w:rPr>
                <w:rFonts w:ascii="FangSong_GB2312" w:hAnsi="FangSong_GB2312" w:eastAsia="FangSong_GB2312" w:cs="FangSong_GB2312"/>
                <w:b/>
                <w:bCs/>
                <w:spacing w:val="-12"/>
                <w:sz w:val="24"/>
                <w:szCs w:val="24"/>
              </w:rPr>
              <w:t>占兼职人员</w:t>
            </w:r>
            <w:r>
              <w:rPr>
                <w:rFonts w:ascii="FangSong_GB2312" w:hAnsi="FangSong_GB2312" w:eastAsia="FangSong_GB2312" w:cs="FangSong_GB2312"/>
                <w:spacing w:val="3"/>
                <w:sz w:val="24"/>
                <w:szCs w:val="24"/>
              </w:rPr>
              <w:t xml:space="preserve"> </w:t>
            </w:r>
            <w:r>
              <w:rPr>
                <w:rFonts w:ascii="FangSong_GB2312" w:hAnsi="FangSong_GB2312" w:eastAsia="FangSong_GB2312" w:cs="FangSong_GB2312"/>
                <w:b/>
                <w:bCs/>
                <w:spacing w:val="-9"/>
                <w:sz w:val="24"/>
                <w:szCs w:val="24"/>
              </w:rPr>
              <w:t>总数比例</w:t>
            </w:r>
          </w:p>
        </w:tc>
      </w:tr>
      <w:tr w14:paraId="6F2B41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6348" w:type="dxa"/>
            <w:gridSpan w:val="2"/>
            <w:vAlign w:val="top"/>
          </w:tcPr>
          <w:p w14:paraId="0676B03D">
            <w:pPr>
              <w:spacing w:before="88" w:line="214" w:lineRule="auto"/>
              <w:ind w:left="2108"/>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兼职人员总数（人）</w:t>
            </w:r>
          </w:p>
        </w:tc>
        <w:tc>
          <w:tcPr>
            <w:tcW w:w="701" w:type="dxa"/>
            <w:vAlign w:val="top"/>
          </w:tcPr>
          <w:p w14:paraId="40B9A4D1">
            <w:pPr>
              <w:pStyle w:val="6"/>
            </w:pPr>
          </w:p>
        </w:tc>
        <w:tc>
          <w:tcPr>
            <w:tcW w:w="1471" w:type="dxa"/>
            <w:vMerge w:val="continue"/>
            <w:tcBorders>
              <w:top w:val="nil"/>
            </w:tcBorders>
            <w:vAlign w:val="top"/>
          </w:tcPr>
          <w:p w14:paraId="677B32D4">
            <w:pPr>
              <w:pStyle w:val="6"/>
            </w:pPr>
          </w:p>
        </w:tc>
      </w:tr>
      <w:tr w14:paraId="066192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 w:hRule="atLeast"/>
        </w:trPr>
        <w:tc>
          <w:tcPr>
            <w:tcW w:w="1894" w:type="dxa"/>
            <w:vMerge w:val="restart"/>
            <w:tcBorders>
              <w:bottom w:val="nil"/>
            </w:tcBorders>
            <w:vAlign w:val="top"/>
          </w:tcPr>
          <w:p w14:paraId="282328FD">
            <w:pPr>
              <w:pStyle w:val="6"/>
              <w:spacing w:line="311" w:lineRule="auto"/>
            </w:pPr>
          </w:p>
          <w:p w14:paraId="7D139B96">
            <w:pPr>
              <w:pStyle w:val="6"/>
              <w:spacing w:line="312" w:lineRule="auto"/>
            </w:pPr>
          </w:p>
          <w:p w14:paraId="459625CB">
            <w:pPr>
              <w:spacing w:before="78" w:line="216" w:lineRule="auto"/>
              <w:ind w:left="486"/>
              <w:rPr>
                <w:rFonts w:ascii="FangSong_GB2312" w:hAnsi="FangSong_GB2312" w:eastAsia="FangSong_GB2312" w:cs="FangSong_GB2312"/>
                <w:sz w:val="24"/>
                <w:szCs w:val="24"/>
              </w:rPr>
            </w:pPr>
            <w:r>
              <w:rPr>
                <w:rFonts w:ascii="FangSong_GB2312" w:hAnsi="FangSong_GB2312" w:eastAsia="FangSong_GB2312" w:cs="FangSong_GB2312"/>
                <w:b/>
                <w:bCs/>
                <w:spacing w:val="-8"/>
                <w:sz w:val="24"/>
                <w:szCs w:val="24"/>
              </w:rPr>
              <w:t>学历情况</w:t>
            </w:r>
          </w:p>
        </w:tc>
        <w:tc>
          <w:tcPr>
            <w:tcW w:w="4454" w:type="dxa"/>
            <w:vAlign w:val="top"/>
          </w:tcPr>
          <w:p w14:paraId="236322D8">
            <w:pPr>
              <w:spacing w:before="93" w:line="214" w:lineRule="auto"/>
              <w:ind w:left="796"/>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博士研究生人员数量（人）</w:t>
            </w:r>
          </w:p>
        </w:tc>
        <w:tc>
          <w:tcPr>
            <w:tcW w:w="701" w:type="dxa"/>
            <w:vAlign w:val="top"/>
          </w:tcPr>
          <w:p w14:paraId="37334DC4">
            <w:pPr>
              <w:pStyle w:val="6"/>
            </w:pPr>
          </w:p>
        </w:tc>
        <w:tc>
          <w:tcPr>
            <w:tcW w:w="1471" w:type="dxa"/>
            <w:vAlign w:val="top"/>
          </w:tcPr>
          <w:p w14:paraId="2A48396A">
            <w:pPr>
              <w:pStyle w:val="6"/>
            </w:pPr>
          </w:p>
        </w:tc>
      </w:tr>
      <w:tr w14:paraId="4FDB65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 w:hRule="atLeast"/>
        </w:trPr>
        <w:tc>
          <w:tcPr>
            <w:tcW w:w="1894" w:type="dxa"/>
            <w:vMerge w:val="continue"/>
            <w:tcBorders>
              <w:top w:val="nil"/>
              <w:bottom w:val="nil"/>
            </w:tcBorders>
            <w:vAlign w:val="top"/>
          </w:tcPr>
          <w:p w14:paraId="58E58D1A">
            <w:pPr>
              <w:pStyle w:val="6"/>
            </w:pPr>
          </w:p>
        </w:tc>
        <w:tc>
          <w:tcPr>
            <w:tcW w:w="4454" w:type="dxa"/>
            <w:vAlign w:val="top"/>
          </w:tcPr>
          <w:p w14:paraId="07D20873">
            <w:pPr>
              <w:spacing w:before="94" w:line="214" w:lineRule="auto"/>
              <w:ind w:left="791"/>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硕士研究生人员数量（人）</w:t>
            </w:r>
          </w:p>
        </w:tc>
        <w:tc>
          <w:tcPr>
            <w:tcW w:w="701" w:type="dxa"/>
            <w:vAlign w:val="top"/>
          </w:tcPr>
          <w:p w14:paraId="6C5A3D5A">
            <w:pPr>
              <w:pStyle w:val="6"/>
            </w:pPr>
          </w:p>
        </w:tc>
        <w:tc>
          <w:tcPr>
            <w:tcW w:w="1471" w:type="dxa"/>
            <w:vAlign w:val="top"/>
          </w:tcPr>
          <w:p w14:paraId="1C450063">
            <w:pPr>
              <w:pStyle w:val="6"/>
            </w:pPr>
          </w:p>
        </w:tc>
      </w:tr>
      <w:tr w14:paraId="10EE7E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1894" w:type="dxa"/>
            <w:vMerge w:val="continue"/>
            <w:tcBorders>
              <w:top w:val="nil"/>
              <w:bottom w:val="nil"/>
            </w:tcBorders>
            <w:vAlign w:val="top"/>
          </w:tcPr>
          <w:p w14:paraId="49F29CCE">
            <w:pPr>
              <w:pStyle w:val="6"/>
            </w:pPr>
          </w:p>
        </w:tc>
        <w:tc>
          <w:tcPr>
            <w:tcW w:w="4454" w:type="dxa"/>
            <w:vAlign w:val="top"/>
          </w:tcPr>
          <w:p w14:paraId="714E3710">
            <w:pPr>
              <w:spacing w:before="80" w:line="216" w:lineRule="auto"/>
              <w:ind w:left="1033"/>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本科生人员数量（人）</w:t>
            </w:r>
          </w:p>
        </w:tc>
        <w:tc>
          <w:tcPr>
            <w:tcW w:w="701" w:type="dxa"/>
            <w:vAlign w:val="top"/>
          </w:tcPr>
          <w:p w14:paraId="6029FDB7">
            <w:pPr>
              <w:pStyle w:val="6"/>
            </w:pPr>
          </w:p>
        </w:tc>
        <w:tc>
          <w:tcPr>
            <w:tcW w:w="1471" w:type="dxa"/>
            <w:vAlign w:val="top"/>
          </w:tcPr>
          <w:p w14:paraId="3088F730">
            <w:pPr>
              <w:pStyle w:val="6"/>
            </w:pPr>
          </w:p>
        </w:tc>
      </w:tr>
      <w:tr w14:paraId="1DF2E2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1894" w:type="dxa"/>
            <w:vMerge w:val="continue"/>
            <w:tcBorders>
              <w:top w:val="nil"/>
            </w:tcBorders>
            <w:vAlign w:val="top"/>
          </w:tcPr>
          <w:p w14:paraId="42C3904C">
            <w:pPr>
              <w:pStyle w:val="6"/>
            </w:pPr>
          </w:p>
        </w:tc>
        <w:tc>
          <w:tcPr>
            <w:tcW w:w="4454" w:type="dxa"/>
            <w:vAlign w:val="top"/>
          </w:tcPr>
          <w:p w14:paraId="299C40DC">
            <w:pPr>
              <w:spacing w:before="78" w:line="216" w:lineRule="auto"/>
              <w:ind w:left="1153"/>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其他人员数量（人）</w:t>
            </w:r>
          </w:p>
        </w:tc>
        <w:tc>
          <w:tcPr>
            <w:tcW w:w="701" w:type="dxa"/>
            <w:vAlign w:val="top"/>
          </w:tcPr>
          <w:p w14:paraId="4D00ECC6">
            <w:pPr>
              <w:pStyle w:val="6"/>
            </w:pPr>
          </w:p>
        </w:tc>
        <w:tc>
          <w:tcPr>
            <w:tcW w:w="1471" w:type="dxa"/>
            <w:vAlign w:val="top"/>
          </w:tcPr>
          <w:p w14:paraId="03011781">
            <w:pPr>
              <w:pStyle w:val="6"/>
            </w:pPr>
          </w:p>
        </w:tc>
      </w:tr>
      <w:tr w14:paraId="247169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1894" w:type="dxa"/>
            <w:vMerge w:val="restart"/>
            <w:tcBorders>
              <w:bottom w:val="nil"/>
            </w:tcBorders>
            <w:vAlign w:val="top"/>
          </w:tcPr>
          <w:p w14:paraId="7FC7E8F7">
            <w:pPr>
              <w:pStyle w:val="6"/>
              <w:spacing w:line="263" w:lineRule="auto"/>
            </w:pPr>
          </w:p>
          <w:p w14:paraId="4BDF42AF">
            <w:pPr>
              <w:pStyle w:val="6"/>
              <w:spacing w:line="264" w:lineRule="auto"/>
            </w:pPr>
          </w:p>
          <w:p w14:paraId="75A8F531">
            <w:pPr>
              <w:pStyle w:val="6"/>
              <w:spacing w:line="264" w:lineRule="auto"/>
            </w:pPr>
          </w:p>
          <w:p w14:paraId="7921CB78">
            <w:pPr>
              <w:spacing w:before="78" w:line="216" w:lineRule="auto"/>
              <w:ind w:left="482"/>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职称情况</w:t>
            </w:r>
          </w:p>
        </w:tc>
        <w:tc>
          <w:tcPr>
            <w:tcW w:w="4454" w:type="dxa"/>
            <w:vAlign w:val="top"/>
          </w:tcPr>
          <w:p w14:paraId="72A27F3C">
            <w:pPr>
              <w:spacing w:before="79" w:line="214" w:lineRule="auto"/>
              <w:ind w:left="1041"/>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正高级人员数量（人）</w:t>
            </w:r>
          </w:p>
        </w:tc>
        <w:tc>
          <w:tcPr>
            <w:tcW w:w="701" w:type="dxa"/>
            <w:vAlign w:val="top"/>
          </w:tcPr>
          <w:p w14:paraId="78C7395D">
            <w:pPr>
              <w:pStyle w:val="6"/>
            </w:pPr>
          </w:p>
        </w:tc>
        <w:tc>
          <w:tcPr>
            <w:tcW w:w="1471" w:type="dxa"/>
            <w:vAlign w:val="top"/>
          </w:tcPr>
          <w:p w14:paraId="4AAD3474">
            <w:pPr>
              <w:pStyle w:val="6"/>
            </w:pPr>
          </w:p>
        </w:tc>
      </w:tr>
      <w:tr w14:paraId="1B412F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1894" w:type="dxa"/>
            <w:vMerge w:val="continue"/>
            <w:tcBorders>
              <w:top w:val="nil"/>
              <w:bottom w:val="nil"/>
            </w:tcBorders>
            <w:vAlign w:val="top"/>
          </w:tcPr>
          <w:p w14:paraId="1B3CA362">
            <w:pPr>
              <w:pStyle w:val="6"/>
            </w:pPr>
          </w:p>
        </w:tc>
        <w:tc>
          <w:tcPr>
            <w:tcW w:w="4454" w:type="dxa"/>
            <w:vAlign w:val="top"/>
          </w:tcPr>
          <w:p w14:paraId="3963F3B7">
            <w:pPr>
              <w:spacing w:before="78" w:line="214" w:lineRule="auto"/>
              <w:ind w:left="1054"/>
              <w:rPr>
                <w:rFonts w:ascii="FangSong_GB2312" w:hAnsi="FangSong_GB2312" w:eastAsia="FangSong_GB2312" w:cs="FangSong_GB2312"/>
                <w:sz w:val="24"/>
                <w:szCs w:val="24"/>
              </w:rPr>
            </w:pPr>
            <w:r>
              <w:rPr>
                <w:rFonts w:ascii="FangSong_GB2312" w:hAnsi="FangSong_GB2312" w:eastAsia="FangSong_GB2312" w:cs="FangSong_GB2312"/>
                <w:spacing w:val="-4"/>
                <w:sz w:val="24"/>
                <w:szCs w:val="24"/>
              </w:rPr>
              <w:t>副高级人员数量（人）</w:t>
            </w:r>
          </w:p>
        </w:tc>
        <w:tc>
          <w:tcPr>
            <w:tcW w:w="701" w:type="dxa"/>
            <w:vAlign w:val="top"/>
          </w:tcPr>
          <w:p w14:paraId="216777C1">
            <w:pPr>
              <w:pStyle w:val="6"/>
            </w:pPr>
          </w:p>
        </w:tc>
        <w:tc>
          <w:tcPr>
            <w:tcW w:w="1471" w:type="dxa"/>
            <w:vAlign w:val="top"/>
          </w:tcPr>
          <w:p w14:paraId="296525D9">
            <w:pPr>
              <w:pStyle w:val="6"/>
            </w:pPr>
          </w:p>
        </w:tc>
      </w:tr>
      <w:tr w14:paraId="1F6478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1894" w:type="dxa"/>
            <w:vMerge w:val="continue"/>
            <w:tcBorders>
              <w:top w:val="nil"/>
              <w:bottom w:val="nil"/>
            </w:tcBorders>
            <w:vAlign w:val="top"/>
          </w:tcPr>
          <w:p w14:paraId="50A640A9">
            <w:pPr>
              <w:pStyle w:val="6"/>
            </w:pPr>
          </w:p>
        </w:tc>
        <w:tc>
          <w:tcPr>
            <w:tcW w:w="4454" w:type="dxa"/>
            <w:vAlign w:val="top"/>
          </w:tcPr>
          <w:p w14:paraId="5432FB4A">
            <w:pPr>
              <w:spacing w:before="80" w:line="214" w:lineRule="auto"/>
              <w:ind w:left="1181"/>
              <w:rPr>
                <w:rFonts w:ascii="FangSong_GB2312" w:hAnsi="FangSong_GB2312" w:eastAsia="FangSong_GB2312" w:cs="FangSong_GB2312"/>
                <w:sz w:val="24"/>
                <w:szCs w:val="24"/>
              </w:rPr>
            </w:pPr>
            <w:r>
              <w:rPr>
                <w:rFonts w:ascii="FangSong_GB2312" w:hAnsi="FangSong_GB2312" w:eastAsia="FangSong_GB2312" w:cs="FangSong_GB2312"/>
                <w:spacing w:val="-5"/>
                <w:sz w:val="24"/>
                <w:szCs w:val="24"/>
              </w:rPr>
              <w:t>中级人员数量（人）</w:t>
            </w:r>
          </w:p>
        </w:tc>
        <w:tc>
          <w:tcPr>
            <w:tcW w:w="701" w:type="dxa"/>
            <w:vAlign w:val="top"/>
          </w:tcPr>
          <w:p w14:paraId="6B10E474">
            <w:pPr>
              <w:pStyle w:val="6"/>
            </w:pPr>
          </w:p>
        </w:tc>
        <w:tc>
          <w:tcPr>
            <w:tcW w:w="1471" w:type="dxa"/>
            <w:vAlign w:val="top"/>
          </w:tcPr>
          <w:p w14:paraId="59642C3D">
            <w:pPr>
              <w:pStyle w:val="6"/>
            </w:pPr>
          </w:p>
        </w:tc>
      </w:tr>
      <w:tr w14:paraId="76AA16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1894" w:type="dxa"/>
            <w:vMerge w:val="continue"/>
            <w:tcBorders>
              <w:top w:val="nil"/>
              <w:bottom w:val="nil"/>
            </w:tcBorders>
            <w:vAlign w:val="top"/>
          </w:tcPr>
          <w:p w14:paraId="2441EE05">
            <w:pPr>
              <w:pStyle w:val="6"/>
            </w:pPr>
          </w:p>
        </w:tc>
        <w:tc>
          <w:tcPr>
            <w:tcW w:w="4454" w:type="dxa"/>
            <w:vAlign w:val="top"/>
          </w:tcPr>
          <w:p w14:paraId="39545B81">
            <w:pPr>
              <w:spacing w:before="80" w:line="216" w:lineRule="auto"/>
              <w:ind w:left="1153"/>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初级人员数量（人）</w:t>
            </w:r>
          </w:p>
        </w:tc>
        <w:tc>
          <w:tcPr>
            <w:tcW w:w="701" w:type="dxa"/>
            <w:vAlign w:val="top"/>
          </w:tcPr>
          <w:p w14:paraId="3E6D1FB8">
            <w:pPr>
              <w:pStyle w:val="6"/>
            </w:pPr>
          </w:p>
        </w:tc>
        <w:tc>
          <w:tcPr>
            <w:tcW w:w="1471" w:type="dxa"/>
            <w:vAlign w:val="top"/>
          </w:tcPr>
          <w:p w14:paraId="3168DF3D">
            <w:pPr>
              <w:pStyle w:val="6"/>
            </w:pPr>
          </w:p>
        </w:tc>
      </w:tr>
      <w:tr w14:paraId="6FBEFE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1894" w:type="dxa"/>
            <w:vMerge w:val="continue"/>
            <w:tcBorders>
              <w:top w:val="nil"/>
            </w:tcBorders>
            <w:vAlign w:val="top"/>
          </w:tcPr>
          <w:p w14:paraId="3A2B03DF">
            <w:pPr>
              <w:pStyle w:val="6"/>
            </w:pPr>
          </w:p>
        </w:tc>
        <w:tc>
          <w:tcPr>
            <w:tcW w:w="4454" w:type="dxa"/>
            <w:vAlign w:val="top"/>
          </w:tcPr>
          <w:p w14:paraId="2D4C0883">
            <w:pPr>
              <w:spacing w:before="78" w:line="216" w:lineRule="auto"/>
              <w:ind w:left="1153"/>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其他人员数量（人）</w:t>
            </w:r>
          </w:p>
        </w:tc>
        <w:tc>
          <w:tcPr>
            <w:tcW w:w="701" w:type="dxa"/>
            <w:vAlign w:val="top"/>
          </w:tcPr>
          <w:p w14:paraId="30BC9307">
            <w:pPr>
              <w:pStyle w:val="6"/>
            </w:pPr>
          </w:p>
        </w:tc>
        <w:tc>
          <w:tcPr>
            <w:tcW w:w="1471" w:type="dxa"/>
            <w:vAlign w:val="top"/>
          </w:tcPr>
          <w:p w14:paraId="2164F708">
            <w:pPr>
              <w:pStyle w:val="6"/>
            </w:pPr>
          </w:p>
        </w:tc>
      </w:tr>
      <w:tr w14:paraId="51DF36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5" w:hRule="atLeast"/>
        </w:trPr>
        <w:tc>
          <w:tcPr>
            <w:tcW w:w="1894" w:type="dxa"/>
            <w:vMerge w:val="restart"/>
            <w:tcBorders>
              <w:bottom w:val="nil"/>
            </w:tcBorders>
            <w:vAlign w:val="top"/>
          </w:tcPr>
          <w:p w14:paraId="0844304A">
            <w:pPr>
              <w:pStyle w:val="6"/>
              <w:spacing w:line="289" w:lineRule="auto"/>
            </w:pPr>
          </w:p>
          <w:p w14:paraId="23458D31">
            <w:pPr>
              <w:pStyle w:val="6"/>
              <w:spacing w:line="289" w:lineRule="auto"/>
            </w:pPr>
          </w:p>
          <w:p w14:paraId="02B6DC5F">
            <w:pPr>
              <w:spacing w:before="78" w:line="214" w:lineRule="auto"/>
              <w:ind w:left="505"/>
              <w:rPr>
                <w:rFonts w:ascii="FangSong_GB2312" w:hAnsi="FangSong_GB2312" w:eastAsia="FangSong_GB2312" w:cs="FangSong_GB2312"/>
                <w:sz w:val="24"/>
                <w:szCs w:val="24"/>
              </w:rPr>
            </w:pPr>
            <w:r>
              <w:rPr>
                <w:rFonts w:ascii="FangSong_GB2312" w:hAnsi="FangSong_GB2312" w:eastAsia="FangSong_GB2312" w:cs="FangSong_GB2312"/>
                <w:b/>
                <w:bCs/>
                <w:spacing w:val="-13"/>
                <w:sz w:val="24"/>
                <w:szCs w:val="24"/>
              </w:rPr>
              <w:t>岗位情况</w:t>
            </w:r>
          </w:p>
        </w:tc>
        <w:tc>
          <w:tcPr>
            <w:tcW w:w="4454" w:type="dxa"/>
            <w:vAlign w:val="top"/>
          </w:tcPr>
          <w:p w14:paraId="0FA34505">
            <w:pPr>
              <w:spacing w:before="81" w:line="214" w:lineRule="auto"/>
              <w:ind w:left="1045"/>
              <w:rPr>
                <w:rFonts w:ascii="FangSong_GB2312" w:hAnsi="FangSong_GB2312" w:eastAsia="FangSong_GB2312" w:cs="FangSong_GB2312"/>
                <w:sz w:val="24"/>
                <w:szCs w:val="24"/>
              </w:rPr>
            </w:pPr>
            <w:r>
              <w:rPr>
                <w:rFonts w:ascii="FangSong_GB2312" w:hAnsi="FangSong_GB2312" w:eastAsia="FangSong_GB2312" w:cs="FangSong_GB2312"/>
                <w:spacing w:val="-3"/>
                <w:sz w:val="24"/>
                <w:szCs w:val="24"/>
              </w:rPr>
              <w:t>实验岗人员数量（人）</w:t>
            </w:r>
          </w:p>
        </w:tc>
        <w:tc>
          <w:tcPr>
            <w:tcW w:w="701" w:type="dxa"/>
            <w:vAlign w:val="top"/>
          </w:tcPr>
          <w:p w14:paraId="172CCE8C">
            <w:pPr>
              <w:pStyle w:val="6"/>
            </w:pPr>
          </w:p>
        </w:tc>
        <w:tc>
          <w:tcPr>
            <w:tcW w:w="1471" w:type="dxa"/>
            <w:vAlign w:val="top"/>
          </w:tcPr>
          <w:p w14:paraId="0C1926AD">
            <w:pPr>
              <w:pStyle w:val="6"/>
            </w:pPr>
          </w:p>
        </w:tc>
      </w:tr>
      <w:tr w14:paraId="4BE51B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5" w:hRule="atLeast"/>
        </w:trPr>
        <w:tc>
          <w:tcPr>
            <w:tcW w:w="1894" w:type="dxa"/>
            <w:vMerge w:val="continue"/>
            <w:tcBorders>
              <w:top w:val="nil"/>
              <w:bottom w:val="nil"/>
            </w:tcBorders>
            <w:vAlign w:val="top"/>
          </w:tcPr>
          <w:p w14:paraId="3B4C8505">
            <w:pPr>
              <w:pStyle w:val="6"/>
            </w:pPr>
          </w:p>
        </w:tc>
        <w:tc>
          <w:tcPr>
            <w:tcW w:w="4454" w:type="dxa"/>
            <w:vAlign w:val="top"/>
          </w:tcPr>
          <w:p w14:paraId="73618B8B">
            <w:pPr>
              <w:spacing w:before="80" w:line="214" w:lineRule="auto"/>
              <w:ind w:left="1033"/>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教学岗人员数量（人）</w:t>
            </w:r>
          </w:p>
        </w:tc>
        <w:tc>
          <w:tcPr>
            <w:tcW w:w="701" w:type="dxa"/>
            <w:vAlign w:val="top"/>
          </w:tcPr>
          <w:p w14:paraId="0CB89B0B">
            <w:pPr>
              <w:pStyle w:val="6"/>
            </w:pPr>
          </w:p>
        </w:tc>
        <w:tc>
          <w:tcPr>
            <w:tcW w:w="1471" w:type="dxa"/>
            <w:vAlign w:val="top"/>
          </w:tcPr>
          <w:p w14:paraId="751520AD">
            <w:pPr>
              <w:pStyle w:val="6"/>
            </w:pPr>
          </w:p>
        </w:tc>
      </w:tr>
      <w:tr w14:paraId="0D02CB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5" w:hRule="atLeast"/>
        </w:trPr>
        <w:tc>
          <w:tcPr>
            <w:tcW w:w="1894" w:type="dxa"/>
            <w:vMerge w:val="continue"/>
            <w:tcBorders>
              <w:top w:val="nil"/>
              <w:bottom w:val="nil"/>
            </w:tcBorders>
            <w:vAlign w:val="top"/>
          </w:tcPr>
          <w:p w14:paraId="7390E126">
            <w:pPr>
              <w:pStyle w:val="6"/>
            </w:pPr>
          </w:p>
        </w:tc>
        <w:tc>
          <w:tcPr>
            <w:tcW w:w="4454" w:type="dxa"/>
            <w:vAlign w:val="top"/>
          </w:tcPr>
          <w:p w14:paraId="61B6FB46">
            <w:pPr>
              <w:spacing w:before="81" w:line="214" w:lineRule="auto"/>
              <w:ind w:left="1032"/>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科研岗人员数量（人）</w:t>
            </w:r>
          </w:p>
        </w:tc>
        <w:tc>
          <w:tcPr>
            <w:tcW w:w="701" w:type="dxa"/>
            <w:vAlign w:val="top"/>
          </w:tcPr>
          <w:p w14:paraId="0EA9522F">
            <w:pPr>
              <w:pStyle w:val="6"/>
            </w:pPr>
          </w:p>
        </w:tc>
        <w:tc>
          <w:tcPr>
            <w:tcW w:w="1471" w:type="dxa"/>
            <w:vAlign w:val="top"/>
          </w:tcPr>
          <w:p w14:paraId="0059F9B7">
            <w:pPr>
              <w:pStyle w:val="6"/>
            </w:pPr>
          </w:p>
        </w:tc>
      </w:tr>
      <w:tr w14:paraId="149FCD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2" w:hRule="atLeast"/>
        </w:trPr>
        <w:tc>
          <w:tcPr>
            <w:tcW w:w="1894" w:type="dxa"/>
            <w:vMerge w:val="continue"/>
            <w:tcBorders>
              <w:top w:val="nil"/>
            </w:tcBorders>
            <w:vAlign w:val="top"/>
          </w:tcPr>
          <w:p w14:paraId="01D8853E">
            <w:pPr>
              <w:pStyle w:val="6"/>
            </w:pPr>
          </w:p>
        </w:tc>
        <w:tc>
          <w:tcPr>
            <w:tcW w:w="4454" w:type="dxa"/>
            <w:vAlign w:val="top"/>
          </w:tcPr>
          <w:p w14:paraId="2D4A83BD">
            <w:pPr>
              <w:spacing w:before="60" w:line="214" w:lineRule="auto"/>
              <w:ind w:left="913"/>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其他岗位人员数量（人）</w:t>
            </w:r>
          </w:p>
        </w:tc>
        <w:tc>
          <w:tcPr>
            <w:tcW w:w="701" w:type="dxa"/>
            <w:vAlign w:val="top"/>
          </w:tcPr>
          <w:p w14:paraId="503C1B14">
            <w:pPr>
              <w:pStyle w:val="6"/>
            </w:pPr>
          </w:p>
        </w:tc>
        <w:tc>
          <w:tcPr>
            <w:tcW w:w="1471" w:type="dxa"/>
            <w:vAlign w:val="top"/>
          </w:tcPr>
          <w:p w14:paraId="164A6A38">
            <w:pPr>
              <w:pStyle w:val="6"/>
            </w:pPr>
          </w:p>
        </w:tc>
      </w:tr>
      <w:tr w14:paraId="22CF70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6" w:hRule="atLeast"/>
        </w:trPr>
        <w:tc>
          <w:tcPr>
            <w:tcW w:w="1894" w:type="dxa"/>
            <w:vAlign w:val="top"/>
          </w:tcPr>
          <w:p w14:paraId="6E90E3FE">
            <w:pPr>
              <w:spacing w:before="90" w:line="214" w:lineRule="auto"/>
              <w:ind w:left="482"/>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资质情况</w:t>
            </w:r>
          </w:p>
        </w:tc>
        <w:tc>
          <w:tcPr>
            <w:tcW w:w="4454" w:type="dxa"/>
            <w:vAlign w:val="top"/>
          </w:tcPr>
          <w:p w14:paraId="63D21042">
            <w:pPr>
              <w:spacing w:before="90" w:line="214" w:lineRule="auto"/>
              <w:ind w:left="119"/>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具有注册安全工程师资质人员数量（人）</w:t>
            </w:r>
          </w:p>
        </w:tc>
        <w:tc>
          <w:tcPr>
            <w:tcW w:w="701" w:type="dxa"/>
            <w:vAlign w:val="top"/>
          </w:tcPr>
          <w:p w14:paraId="747E08AF">
            <w:pPr>
              <w:pStyle w:val="6"/>
            </w:pPr>
          </w:p>
        </w:tc>
        <w:tc>
          <w:tcPr>
            <w:tcW w:w="1471" w:type="dxa"/>
            <w:vAlign w:val="top"/>
          </w:tcPr>
          <w:p w14:paraId="14BEDE5C">
            <w:pPr>
              <w:pStyle w:val="6"/>
            </w:pPr>
          </w:p>
        </w:tc>
      </w:tr>
    </w:tbl>
    <w:p w14:paraId="5DB86AB7">
      <w:pPr>
        <w:spacing w:before="207" w:line="210" w:lineRule="auto"/>
        <w:ind w:left="118" w:right="2443" w:firstLine="554"/>
        <w:rPr>
          <w:rFonts w:ascii="FangSong_GB2312" w:hAnsi="FangSong_GB2312" w:eastAsia="FangSong_GB2312" w:cs="FangSong_GB2312"/>
          <w:sz w:val="24"/>
          <w:szCs w:val="24"/>
        </w:rPr>
      </w:pPr>
      <w:r>
        <w:rPr>
          <w:rFonts w:ascii="KaiTi_GB2312" w:hAnsi="KaiTi_GB2312" w:eastAsia="KaiTi_GB2312" w:cs="KaiTi_GB2312"/>
          <w:b/>
          <w:bCs/>
          <w:spacing w:val="-2"/>
          <w:sz w:val="28"/>
          <w:szCs w:val="28"/>
        </w:rPr>
        <w:t>（三）</w:t>
      </w:r>
      <w:r>
        <w:rPr>
          <w:rFonts w:ascii="Times New Roman" w:hAnsi="Times New Roman" w:eastAsia="Times New Roman" w:cs="Times New Roman"/>
          <w:b/>
          <w:bCs/>
          <w:spacing w:val="-2"/>
          <w:sz w:val="28"/>
          <w:szCs w:val="28"/>
        </w:rPr>
        <w:t>202</w:t>
      </w:r>
      <w:r>
        <w:rPr>
          <w:rFonts w:hint="eastAsia" w:ascii="Times New Roman" w:hAnsi="Times New Roman" w:eastAsia="宋体" w:cs="Times New Roman"/>
          <w:b/>
          <w:bCs/>
          <w:spacing w:val="-2"/>
          <w:sz w:val="28"/>
          <w:szCs w:val="28"/>
          <w:lang w:val="en-US" w:eastAsia="zh-CN"/>
        </w:rPr>
        <w:t>5</w:t>
      </w:r>
      <w:r>
        <w:rPr>
          <w:rFonts w:ascii="Times New Roman" w:hAnsi="Times New Roman" w:eastAsia="Times New Roman" w:cs="Times New Roman"/>
          <w:b/>
          <w:bCs/>
          <w:spacing w:val="-2"/>
          <w:sz w:val="28"/>
          <w:szCs w:val="28"/>
        </w:rPr>
        <w:t xml:space="preserve"> </w:t>
      </w:r>
      <w:r>
        <w:rPr>
          <w:rFonts w:ascii="KaiTi_GB2312" w:hAnsi="KaiTi_GB2312" w:eastAsia="KaiTi_GB2312" w:cs="KaiTi_GB2312"/>
          <w:b/>
          <w:bCs/>
          <w:spacing w:val="-2"/>
          <w:sz w:val="28"/>
          <w:szCs w:val="28"/>
        </w:rPr>
        <w:t>年教学实验室安全事故基本情况</w:t>
      </w:r>
      <w:r>
        <w:rPr>
          <w:rFonts w:ascii="KaiTi_GB2312" w:hAnsi="KaiTi_GB2312" w:eastAsia="KaiTi_GB2312" w:cs="KaiTi_GB2312"/>
          <w:spacing w:val="12"/>
          <w:sz w:val="28"/>
          <w:szCs w:val="28"/>
        </w:rPr>
        <w:t xml:space="preserve"> </w:t>
      </w:r>
      <w:r>
        <w:rPr>
          <w:rFonts w:ascii="FangSong_GB2312" w:hAnsi="FangSong_GB2312" w:eastAsia="FangSong_GB2312" w:cs="FangSong_GB2312"/>
          <w:b/>
          <w:bCs/>
          <w:spacing w:val="5"/>
          <w:sz w:val="24"/>
          <w:szCs w:val="24"/>
        </w:rPr>
        <w:t>是否发生安全责任事故：</w:t>
      </w:r>
      <w:r>
        <w:rPr>
          <w:rFonts w:ascii="微软雅黑" w:hAnsi="微软雅黑" w:eastAsia="微软雅黑" w:cs="微软雅黑"/>
          <w:spacing w:val="5"/>
          <w:sz w:val="24"/>
          <w:szCs w:val="24"/>
        </w:rPr>
        <w:t>□</w:t>
      </w:r>
      <w:r>
        <w:rPr>
          <w:rFonts w:ascii="FangSong_GB2312" w:hAnsi="FangSong_GB2312" w:eastAsia="FangSong_GB2312" w:cs="FangSong_GB2312"/>
          <w:spacing w:val="5"/>
          <w:sz w:val="24"/>
          <w:szCs w:val="24"/>
        </w:rPr>
        <w:t xml:space="preserve">是  </w:t>
      </w:r>
      <w:r>
        <w:rPr>
          <w:rFonts w:ascii="微软雅黑" w:hAnsi="微软雅黑" w:eastAsia="微软雅黑" w:cs="微软雅黑"/>
          <w:spacing w:val="5"/>
          <w:sz w:val="24"/>
          <w:szCs w:val="24"/>
        </w:rPr>
        <w:t>□</w:t>
      </w:r>
      <w:r>
        <w:rPr>
          <w:rFonts w:ascii="FangSong_GB2312" w:hAnsi="FangSong_GB2312" w:eastAsia="FangSong_GB2312" w:cs="FangSong_GB2312"/>
          <w:spacing w:val="5"/>
          <w:sz w:val="24"/>
          <w:szCs w:val="24"/>
        </w:rPr>
        <w:t>否</w:t>
      </w:r>
    </w:p>
    <w:tbl>
      <w:tblPr>
        <w:tblStyle w:val="5"/>
        <w:tblW w:w="8515" w:type="dxa"/>
        <w:tblInd w:w="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15"/>
        <w:gridCol w:w="1119"/>
        <w:gridCol w:w="849"/>
        <w:gridCol w:w="1073"/>
        <w:gridCol w:w="1197"/>
        <w:gridCol w:w="979"/>
        <w:gridCol w:w="1090"/>
        <w:gridCol w:w="718"/>
        <w:gridCol w:w="875"/>
      </w:tblGrid>
      <w:tr w14:paraId="642F61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615" w:type="dxa"/>
            <w:vAlign w:val="top"/>
          </w:tcPr>
          <w:p w14:paraId="15A96E1F">
            <w:pPr>
              <w:pStyle w:val="6"/>
              <w:spacing w:line="271" w:lineRule="auto"/>
            </w:pPr>
          </w:p>
          <w:p w14:paraId="06FB754F">
            <w:pPr>
              <w:spacing w:before="78" w:line="216" w:lineRule="auto"/>
              <w:ind w:left="70"/>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序号</w:t>
            </w:r>
          </w:p>
        </w:tc>
        <w:tc>
          <w:tcPr>
            <w:tcW w:w="1119" w:type="dxa"/>
            <w:vAlign w:val="top"/>
          </w:tcPr>
          <w:p w14:paraId="0B8C44D9">
            <w:pPr>
              <w:pStyle w:val="6"/>
              <w:spacing w:line="271" w:lineRule="auto"/>
            </w:pPr>
          </w:p>
          <w:p w14:paraId="5EB3DADC">
            <w:pPr>
              <w:spacing w:before="78" w:line="213" w:lineRule="auto"/>
              <w:ind w:left="49"/>
              <w:rPr>
                <w:rFonts w:ascii="Times New Roman" w:hAnsi="Times New Roman" w:eastAsia="Times New Roman" w:cs="Times New Roman"/>
                <w:sz w:val="15"/>
                <w:szCs w:val="15"/>
              </w:rPr>
            </w:pPr>
            <w:r>
              <w:rPr>
                <w:rFonts w:ascii="FangSong_GB2312" w:hAnsi="FangSong_GB2312" w:eastAsia="FangSong_GB2312" w:cs="FangSong_GB2312"/>
                <w:b/>
                <w:bCs/>
                <w:spacing w:val="-5"/>
                <w:sz w:val="24"/>
                <w:szCs w:val="24"/>
              </w:rPr>
              <w:t>事故类型</w:t>
            </w:r>
            <w:r>
              <w:rPr>
                <w:rFonts w:ascii="Times New Roman" w:hAnsi="Times New Roman" w:eastAsia="Times New Roman" w:cs="Times New Roman"/>
                <w:b/>
                <w:bCs/>
                <w:spacing w:val="-5"/>
                <w:position w:val="8"/>
                <w:sz w:val="15"/>
                <w:szCs w:val="15"/>
              </w:rPr>
              <w:t>*</w:t>
            </w:r>
          </w:p>
        </w:tc>
        <w:tc>
          <w:tcPr>
            <w:tcW w:w="849" w:type="dxa"/>
            <w:vAlign w:val="top"/>
          </w:tcPr>
          <w:p w14:paraId="236DB735">
            <w:pPr>
              <w:spacing w:before="195" w:line="228" w:lineRule="auto"/>
              <w:ind w:left="183" w:right="62" w:hanging="103"/>
              <w:rPr>
                <w:rFonts w:ascii="FangSong_GB2312" w:hAnsi="FangSong_GB2312" w:eastAsia="FangSong_GB2312" w:cs="FangSong_GB2312"/>
                <w:sz w:val="24"/>
                <w:szCs w:val="24"/>
              </w:rPr>
            </w:pPr>
            <w:r>
              <w:rPr>
                <w:rFonts w:ascii="FangSong_GB2312" w:hAnsi="FangSong_GB2312" w:eastAsia="FangSong_GB2312" w:cs="FangSong_GB2312"/>
                <w:b/>
                <w:bCs/>
                <w:spacing w:val="-9"/>
                <w:sz w:val="24"/>
                <w:szCs w:val="24"/>
              </w:rPr>
              <w:t>实验室</w:t>
            </w:r>
            <w:r>
              <w:rPr>
                <w:rFonts w:ascii="FangSong_GB2312" w:hAnsi="FangSong_GB2312" w:eastAsia="FangSong_GB2312" w:cs="FangSong_GB2312"/>
                <w:sz w:val="24"/>
                <w:szCs w:val="24"/>
              </w:rPr>
              <w:t xml:space="preserve"> </w:t>
            </w:r>
            <w:r>
              <w:rPr>
                <w:rFonts w:ascii="FangSong_GB2312" w:hAnsi="FangSong_GB2312" w:eastAsia="FangSong_GB2312" w:cs="FangSong_GB2312"/>
                <w:b/>
                <w:bCs/>
                <w:spacing w:val="-6"/>
                <w:sz w:val="24"/>
                <w:szCs w:val="24"/>
              </w:rPr>
              <w:t>名称</w:t>
            </w:r>
          </w:p>
        </w:tc>
        <w:tc>
          <w:tcPr>
            <w:tcW w:w="1073" w:type="dxa"/>
            <w:vAlign w:val="top"/>
          </w:tcPr>
          <w:p w14:paraId="28996EA1">
            <w:pPr>
              <w:spacing w:before="195" w:line="229" w:lineRule="auto"/>
              <w:ind w:left="307" w:right="295" w:firstLine="1"/>
              <w:rPr>
                <w:rFonts w:ascii="FangSong_GB2312" w:hAnsi="FangSong_GB2312" w:eastAsia="FangSong_GB2312" w:cs="FangSong_GB2312"/>
                <w:sz w:val="24"/>
                <w:szCs w:val="24"/>
              </w:rPr>
            </w:pPr>
            <w:r>
              <w:rPr>
                <w:rFonts w:ascii="FangSong_GB2312" w:hAnsi="FangSong_GB2312" w:eastAsia="FangSong_GB2312" w:cs="FangSong_GB2312"/>
                <w:b/>
                <w:bCs/>
                <w:spacing w:val="-11"/>
                <w:sz w:val="24"/>
                <w:szCs w:val="24"/>
              </w:rPr>
              <w:t>事故</w:t>
            </w:r>
            <w:r>
              <w:rPr>
                <w:rFonts w:ascii="FangSong_GB2312" w:hAnsi="FangSong_GB2312" w:eastAsia="FangSong_GB2312" w:cs="FangSong_GB2312"/>
                <w:sz w:val="24"/>
                <w:szCs w:val="24"/>
              </w:rPr>
              <w:t xml:space="preserve"> </w:t>
            </w:r>
            <w:r>
              <w:rPr>
                <w:rFonts w:ascii="FangSong_GB2312" w:hAnsi="FangSong_GB2312" w:eastAsia="FangSong_GB2312" w:cs="FangSong_GB2312"/>
                <w:b/>
                <w:bCs/>
                <w:spacing w:val="-11"/>
                <w:sz w:val="24"/>
                <w:szCs w:val="24"/>
              </w:rPr>
              <w:t>过程</w:t>
            </w:r>
          </w:p>
        </w:tc>
        <w:tc>
          <w:tcPr>
            <w:tcW w:w="1197" w:type="dxa"/>
            <w:vAlign w:val="top"/>
          </w:tcPr>
          <w:p w14:paraId="1CC8124F">
            <w:pPr>
              <w:pStyle w:val="6"/>
              <w:spacing w:line="271" w:lineRule="auto"/>
            </w:pPr>
          </w:p>
          <w:p w14:paraId="6E3EF480">
            <w:pPr>
              <w:spacing w:before="78" w:line="214" w:lineRule="auto"/>
              <w:ind w:left="131"/>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事故日期</w:t>
            </w:r>
          </w:p>
        </w:tc>
        <w:tc>
          <w:tcPr>
            <w:tcW w:w="979" w:type="dxa"/>
            <w:vAlign w:val="top"/>
          </w:tcPr>
          <w:p w14:paraId="7955A171">
            <w:pPr>
              <w:spacing w:before="41" w:line="228" w:lineRule="auto"/>
              <w:ind w:left="119" w:firstLine="16"/>
              <w:jc w:val="both"/>
              <w:rPr>
                <w:rFonts w:ascii="FangSong_GB2312" w:hAnsi="FangSong_GB2312" w:eastAsia="FangSong_GB2312" w:cs="FangSong_GB2312"/>
                <w:sz w:val="24"/>
                <w:szCs w:val="24"/>
              </w:rPr>
            </w:pPr>
            <w:r>
              <w:rPr>
                <w:rFonts w:ascii="FangSong_GB2312" w:hAnsi="FangSong_GB2312" w:eastAsia="FangSong_GB2312" w:cs="FangSong_GB2312"/>
                <w:b/>
                <w:bCs/>
                <w:spacing w:val="-9"/>
                <w:sz w:val="24"/>
                <w:szCs w:val="24"/>
              </w:rPr>
              <w:t>人员伤</w:t>
            </w:r>
            <w:r>
              <w:rPr>
                <w:rFonts w:ascii="FangSong_GB2312" w:hAnsi="FangSong_GB2312" w:eastAsia="FangSong_GB2312" w:cs="FangSong_GB2312"/>
                <w:sz w:val="24"/>
                <w:szCs w:val="24"/>
              </w:rPr>
              <w:t xml:space="preserve">  </w:t>
            </w:r>
            <w:r>
              <w:rPr>
                <w:rFonts w:ascii="FangSong_GB2312" w:hAnsi="FangSong_GB2312" w:eastAsia="FangSong_GB2312" w:cs="FangSong_GB2312"/>
                <w:b/>
                <w:bCs/>
                <w:spacing w:val="-3"/>
                <w:sz w:val="24"/>
                <w:szCs w:val="24"/>
              </w:rPr>
              <w:t>亡情况</w:t>
            </w:r>
            <w:r>
              <w:rPr>
                <w:rFonts w:ascii="FangSong_GB2312" w:hAnsi="FangSong_GB2312" w:eastAsia="FangSong_GB2312" w:cs="FangSong_GB2312"/>
                <w:sz w:val="24"/>
                <w:szCs w:val="24"/>
              </w:rPr>
              <w:t xml:space="preserve">  </w:t>
            </w:r>
            <w:r>
              <w:rPr>
                <w:rFonts w:ascii="FangSong_GB2312" w:hAnsi="FangSong_GB2312" w:eastAsia="FangSong_GB2312" w:cs="FangSong_GB2312"/>
                <w:b/>
                <w:bCs/>
                <w:spacing w:val="-29"/>
                <w:sz w:val="24"/>
                <w:szCs w:val="24"/>
              </w:rPr>
              <w:t>伤（人）</w:t>
            </w:r>
          </w:p>
        </w:tc>
        <w:tc>
          <w:tcPr>
            <w:tcW w:w="1090" w:type="dxa"/>
            <w:vAlign w:val="top"/>
          </w:tcPr>
          <w:p w14:paraId="7EC476D9">
            <w:pPr>
              <w:spacing w:before="41" w:line="228" w:lineRule="auto"/>
              <w:ind w:left="118" w:right="21" w:firstLine="75"/>
              <w:jc w:val="both"/>
              <w:rPr>
                <w:rFonts w:ascii="FangSong_GB2312" w:hAnsi="FangSong_GB2312" w:eastAsia="FangSong_GB2312" w:cs="FangSong_GB2312"/>
                <w:sz w:val="24"/>
                <w:szCs w:val="24"/>
              </w:rPr>
            </w:pPr>
            <w:r>
              <w:rPr>
                <w:rFonts w:ascii="FangSong_GB2312" w:hAnsi="FangSong_GB2312" w:eastAsia="FangSong_GB2312" w:cs="FangSong_GB2312"/>
                <w:b/>
                <w:bCs/>
                <w:spacing w:val="-6"/>
                <w:sz w:val="24"/>
                <w:szCs w:val="24"/>
              </w:rPr>
              <w:t>人员伤</w:t>
            </w:r>
            <w:r>
              <w:rPr>
                <w:rFonts w:ascii="FangSong_GB2312" w:hAnsi="FangSong_GB2312" w:eastAsia="FangSong_GB2312" w:cs="FangSong_GB2312"/>
                <w:sz w:val="24"/>
                <w:szCs w:val="24"/>
              </w:rPr>
              <w:t xml:space="preserve">  </w:t>
            </w:r>
            <w:r>
              <w:rPr>
                <w:rFonts w:ascii="FangSong_GB2312" w:hAnsi="FangSong_GB2312" w:eastAsia="FangSong_GB2312" w:cs="FangSong_GB2312"/>
                <w:b/>
                <w:bCs/>
                <w:spacing w:val="19"/>
                <w:sz w:val="24"/>
                <w:szCs w:val="24"/>
              </w:rPr>
              <w:t>亡情况</w:t>
            </w:r>
            <w:r>
              <w:rPr>
                <w:rFonts w:ascii="FangSong_GB2312" w:hAnsi="FangSong_GB2312" w:eastAsia="FangSong_GB2312" w:cs="FangSong_GB2312"/>
                <w:sz w:val="24"/>
                <w:szCs w:val="24"/>
              </w:rPr>
              <w:t xml:space="preserve">  </w:t>
            </w:r>
            <w:r>
              <w:rPr>
                <w:rFonts w:ascii="FangSong_GB2312" w:hAnsi="FangSong_GB2312" w:eastAsia="FangSong_GB2312" w:cs="FangSong_GB2312"/>
                <w:b/>
                <w:bCs/>
                <w:spacing w:val="-7"/>
                <w:sz w:val="24"/>
                <w:szCs w:val="24"/>
              </w:rPr>
              <w:t>亡（人）</w:t>
            </w:r>
          </w:p>
        </w:tc>
        <w:tc>
          <w:tcPr>
            <w:tcW w:w="718" w:type="dxa"/>
            <w:vAlign w:val="top"/>
          </w:tcPr>
          <w:p w14:paraId="79F4AA0D">
            <w:pPr>
              <w:spacing w:before="41" w:line="216" w:lineRule="auto"/>
              <w:jc w:val="right"/>
              <w:rPr>
                <w:rFonts w:ascii="FangSong_GB2312" w:hAnsi="FangSong_GB2312" w:eastAsia="FangSong_GB2312" w:cs="FangSong_GB2312"/>
                <w:sz w:val="24"/>
                <w:szCs w:val="24"/>
              </w:rPr>
            </w:pPr>
            <w:r>
              <w:rPr>
                <w:rFonts w:ascii="FangSong_GB2312" w:hAnsi="FangSong_GB2312" w:eastAsia="FangSong_GB2312" w:cs="FangSong_GB2312"/>
                <w:b/>
                <w:bCs/>
                <w:spacing w:val="-10"/>
                <w:sz w:val="24"/>
                <w:szCs w:val="24"/>
              </w:rPr>
              <w:t>经济损</w:t>
            </w:r>
          </w:p>
          <w:p w14:paraId="1D0FFD12">
            <w:pPr>
              <w:spacing w:before="28" w:line="223" w:lineRule="auto"/>
              <w:ind w:left="133" w:hanging="115"/>
              <w:rPr>
                <w:rFonts w:ascii="FangSong_GB2312" w:hAnsi="FangSong_GB2312" w:eastAsia="FangSong_GB2312" w:cs="FangSong_GB2312"/>
                <w:sz w:val="24"/>
                <w:szCs w:val="24"/>
              </w:rPr>
            </w:pPr>
            <w:r>
              <w:rPr>
                <w:rFonts w:ascii="FangSong_GB2312" w:hAnsi="FangSong_GB2312" w:eastAsia="FangSong_GB2312" w:cs="FangSong_GB2312"/>
                <w:b/>
                <w:bCs/>
                <w:spacing w:val="-12"/>
                <w:sz w:val="24"/>
                <w:szCs w:val="24"/>
              </w:rPr>
              <w:t>失（万</w:t>
            </w:r>
            <w:r>
              <w:rPr>
                <w:rFonts w:ascii="FangSong_GB2312" w:hAnsi="FangSong_GB2312" w:eastAsia="FangSong_GB2312" w:cs="FangSong_GB2312"/>
                <w:spacing w:val="1"/>
                <w:sz w:val="24"/>
                <w:szCs w:val="24"/>
              </w:rPr>
              <w:t xml:space="preserve"> </w:t>
            </w:r>
            <w:r>
              <w:rPr>
                <w:rFonts w:ascii="FangSong_GB2312" w:hAnsi="FangSong_GB2312" w:eastAsia="FangSong_GB2312" w:cs="FangSong_GB2312"/>
                <w:b/>
                <w:bCs/>
                <w:spacing w:val="-13"/>
                <w:sz w:val="24"/>
                <w:szCs w:val="24"/>
              </w:rPr>
              <w:t>元）</w:t>
            </w:r>
          </w:p>
        </w:tc>
        <w:tc>
          <w:tcPr>
            <w:tcW w:w="875" w:type="dxa"/>
            <w:vAlign w:val="top"/>
          </w:tcPr>
          <w:p w14:paraId="77343F76">
            <w:pPr>
              <w:spacing w:before="195" w:line="227" w:lineRule="auto"/>
              <w:ind w:left="209" w:right="196"/>
              <w:rPr>
                <w:rFonts w:ascii="FangSong_GB2312" w:hAnsi="FangSong_GB2312" w:eastAsia="FangSong_GB2312" w:cs="FangSong_GB2312"/>
                <w:sz w:val="24"/>
                <w:szCs w:val="24"/>
              </w:rPr>
            </w:pPr>
            <w:r>
              <w:rPr>
                <w:rFonts w:ascii="FangSong_GB2312" w:hAnsi="FangSong_GB2312" w:eastAsia="FangSong_GB2312" w:cs="FangSong_GB2312"/>
                <w:b/>
                <w:bCs/>
                <w:spacing w:val="-11"/>
                <w:sz w:val="24"/>
                <w:szCs w:val="24"/>
              </w:rPr>
              <w:t>事故</w:t>
            </w:r>
            <w:r>
              <w:rPr>
                <w:rFonts w:ascii="FangSong_GB2312" w:hAnsi="FangSong_GB2312" w:eastAsia="FangSong_GB2312" w:cs="FangSong_GB2312"/>
                <w:sz w:val="24"/>
                <w:szCs w:val="24"/>
              </w:rPr>
              <w:t xml:space="preserve"> </w:t>
            </w:r>
            <w:r>
              <w:rPr>
                <w:rFonts w:ascii="FangSong_GB2312" w:hAnsi="FangSong_GB2312" w:eastAsia="FangSong_GB2312" w:cs="FangSong_GB2312"/>
                <w:b/>
                <w:bCs/>
                <w:spacing w:val="-11"/>
                <w:sz w:val="24"/>
                <w:szCs w:val="24"/>
              </w:rPr>
              <w:t>原因</w:t>
            </w:r>
          </w:p>
        </w:tc>
      </w:tr>
      <w:tr w14:paraId="18DC69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2" w:hRule="atLeast"/>
        </w:trPr>
        <w:tc>
          <w:tcPr>
            <w:tcW w:w="615" w:type="dxa"/>
            <w:vAlign w:val="top"/>
          </w:tcPr>
          <w:p w14:paraId="1A90AE06">
            <w:pPr>
              <w:spacing w:before="291" w:line="188" w:lineRule="auto"/>
              <w:ind w:left="273"/>
              <w:rPr>
                <w:rFonts w:ascii="Times New Roman" w:hAnsi="Times New Roman" w:eastAsia="Times New Roman" w:cs="Times New Roman"/>
                <w:sz w:val="24"/>
                <w:szCs w:val="24"/>
              </w:rPr>
            </w:pPr>
            <w:r>
              <w:rPr>
                <w:rFonts w:ascii="Times New Roman" w:hAnsi="Times New Roman" w:eastAsia="Times New Roman" w:cs="Times New Roman"/>
                <w:sz w:val="24"/>
                <w:szCs w:val="24"/>
              </w:rPr>
              <w:t>1</w:t>
            </w:r>
          </w:p>
        </w:tc>
        <w:tc>
          <w:tcPr>
            <w:tcW w:w="1119" w:type="dxa"/>
            <w:vAlign w:val="top"/>
          </w:tcPr>
          <w:p w14:paraId="7F6BCA58">
            <w:pPr>
              <w:pStyle w:val="6"/>
            </w:pPr>
          </w:p>
        </w:tc>
        <w:tc>
          <w:tcPr>
            <w:tcW w:w="849" w:type="dxa"/>
            <w:vAlign w:val="top"/>
          </w:tcPr>
          <w:p w14:paraId="6AB44A88">
            <w:pPr>
              <w:pStyle w:val="6"/>
            </w:pPr>
          </w:p>
        </w:tc>
        <w:tc>
          <w:tcPr>
            <w:tcW w:w="1073" w:type="dxa"/>
            <w:vAlign w:val="top"/>
          </w:tcPr>
          <w:p w14:paraId="5E60B5E0">
            <w:pPr>
              <w:pStyle w:val="6"/>
            </w:pPr>
          </w:p>
        </w:tc>
        <w:tc>
          <w:tcPr>
            <w:tcW w:w="1197" w:type="dxa"/>
            <w:vAlign w:val="top"/>
          </w:tcPr>
          <w:p w14:paraId="0B267CB3">
            <w:pPr>
              <w:pStyle w:val="6"/>
            </w:pPr>
          </w:p>
        </w:tc>
        <w:tc>
          <w:tcPr>
            <w:tcW w:w="979" w:type="dxa"/>
            <w:vAlign w:val="top"/>
          </w:tcPr>
          <w:p w14:paraId="3B3EC329">
            <w:pPr>
              <w:pStyle w:val="6"/>
            </w:pPr>
          </w:p>
        </w:tc>
        <w:tc>
          <w:tcPr>
            <w:tcW w:w="1090" w:type="dxa"/>
            <w:vAlign w:val="top"/>
          </w:tcPr>
          <w:p w14:paraId="3337CDC0">
            <w:pPr>
              <w:pStyle w:val="6"/>
            </w:pPr>
          </w:p>
        </w:tc>
        <w:tc>
          <w:tcPr>
            <w:tcW w:w="718" w:type="dxa"/>
            <w:vAlign w:val="top"/>
          </w:tcPr>
          <w:p w14:paraId="6CB60E10">
            <w:pPr>
              <w:pStyle w:val="6"/>
            </w:pPr>
          </w:p>
        </w:tc>
        <w:tc>
          <w:tcPr>
            <w:tcW w:w="875" w:type="dxa"/>
            <w:vAlign w:val="top"/>
          </w:tcPr>
          <w:p w14:paraId="66CA4B1C">
            <w:pPr>
              <w:pStyle w:val="6"/>
            </w:pPr>
          </w:p>
        </w:tc>
      </w:tr>
      <w:tr w14:paraId="53A67E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2" w:hRule="atLeast"/>
        </w:trPr>
        <w:tc>
          <w:tcPr>
            <w:tcW w:w="615" w:type="dxa"/>
            <w:vAlign w:val="top"/>
          </w:tcPr>
          <w:p w14:paraId="68F51A06">
            <w:pPr>
              <w:spacing w:before="291" w:line="188" w:lineRule="auto"/>
              <w:ind w:left="273"/>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2</w:t>
            </w:r>
          </w:p>
        </w:tc>
        <w:tc>
          <w:tcPr>
            <w:tcW w:w="1119" w:type="dxa"/>
            <w:vAlign w:val="top"/>
          </w:tcPr>
          <w:p w14:paraId="2C0DEBF8">
            <w:pPr>
              <w:pStyle w:val="6"/>
            </w:pPr>
          </w:p>
        </w:tc>
        <w:tc>
          <w:tcPr>
            <w:tcW w:w="849" w:type="dxa"/>
            <w:vAlign w:val="top"/>
          </w:tcPr>
          <w:p w14:paraId="2D1E707D">
            <w:pPr>
              <w:pStyle w:val="6"/>
            </w:pPr>
          </w:p>
        </w:tc>
        <w:tc>
          <w:tcPr>
            <w:tcW w:w="1073" w:type="dxa"/>
            <w:vAlign w:val="top"/>
          </w:tcPr>
          <w:p w14:paraId="66A8C835">
            <w:pPr>
              <w:pStyle w:val="6"/>
            </w:pPr>
          </w:p>
        </w:tc>
        <w:tc>
          <w:tcPr>
            <w:tcW w:w="1197" w:type="dxa"/>
            <w:vAlign w:val="top"/>
          </w:tcPr>
          <w:p w14:paraId="51319E25">
            <w:pPr>
              <w:pStyle w:val="6"/>
            </w:pPr>
          </w:p>
        </w:tc>
        <w:tc>
          <w:tcPr>
            <w:tcW w:w="979" w:type="dxa"/>
            <w:vAlign w:val="top"/>
          </w:tcPr>
          <w:p w14:paraId="1AAC776F">
            <w:pPr>
              <w:pStyle w:val="6"/>
            </w:pPr>
          </w:p>
        </w:tc>
        <w:tc>
          <w:tcPr>
            <w:tcW w:w="1090" w:type="dxa"/>
            <w:vAlign w:val="top"/>
          </w:tcPr>
          <w:p w14:paraId="0FA74B02">
            <w:pPr>
              <w:pStyle w:val="6"/>
            </w:pPr>
          </w:p>
        </w:tc>
        <w:tc>
          <w:tcPr>
            <w:tcW w:w="718" w:type="dxa"/>
            <w:vAlign w:val="top"/>
          </w:tcPr>
          <w:p w14:paraId="202F8C58">
            <w:pPr>
              <w:pStyle w:val="6"/>
            </w:pPr>
          </w:p>
        </w:tc>
        <w:tc>
          <w:tcPr>
            <w:tcW w:w="875" w:type="dxa"/>
            <w:vAlign w:val="top"/>
          </w:tcPr>
          <w:p w14:paraId="1FC1B361">
            <w:pPr>
              <w:pStyle w:val="6"/>
            </w:pPr>
          </w:p>
        </w:tc>
      </w:tr>
    </w:tbl>
    <w:p w14:paraId="777009DF">
      <w:pPr>
        <w:spacing w:before="44" w:line="234" w:lineRule="auto"/>
        <w:ind w:left="122" w:right="162" w:firstLine="5"/>
        <w:rPr>
          <w:rFonts w:ascii="FangSong_GB2312" w:hAnsi="FangSong_GB2312" w:eastAsia="FangSong_GB2312" w:cs="FangSong_GB2312"/>
          <w:spacing w:val="-1"/>
          <w:sz w:val="24"/>
          <w:szCs w:val="24"/>
        </w:rPr>
      </w:pPr>
      <w:r>
        <w:rPr>
          <w:rFonts w:ascii="FangSong_GB2312" w:hAnsi="FangSong_GB2312" w:eastAsia="FangSong_GB2312" w:cs="FangSong_GB2312"/>
          <w:spacing w:val="-1"/>
          <w:sz w:val="24"/>
          <w:szCs w:val="24"/>
        </w:rPr>
        <w:t>注：</w:t>
      </w:r>
      <w:r>
        <w:rPr>
          <w:rFonts w:ascii="Times New Roman" w:hAnsi="Times New Roman" w:eastAsia="Times New Roman" w:cs="Times New Roman"/>
          <w:spacing w:val="-1"/>
          <w:sz w:val="24"/>
          <w:szCs w:val="24"/>
        </w:rPr>
        <w:t>*</w:t>
      </w:r>
      <w:r>
        <w:rPr>
          <w:rFonts w:ascii="FangSong_GB2312" w:hAnsi="FangSong_GB2312" w:eastAsia="FangSong_GB2312" w:cs="FangSong_GB2312"/>
          <w:spacing w:val="-1"/>
          <w:sz w:val="24"/>
          <w:szCs w:val="24"/>
        </w:rPr>
        <w:t>事故类型包括火灾性事故、爆炸性事故、毒害</w:t>
      </w:r>
      <w:r>
        <w:rPr>
          <w:rFonts w:ascii="FangSong_GB2312" w:hAnsi="FangSong_GB2312" w:eastAsia="FangSong_GB2312" w:cs="FangSong_GB2312"/>
          <w:spacing w:val="-2"/>
          <w:sz w:val="24"/>
          <w:szCs w:val="24"/>
        </w:rPr>
        <w:t>性事故、机电伤人性事故、</w:t>
      </w:r>
      <w:r>
        <w:rPr>
          <w:rFonts w:ascii="FangSong_GB2312" w:hAnsi="FangSong_GB2312" w:eastAsia="FangSong_GB2312" w:cs="FangSong_GB2312"/>
          <w:sz w:val="24"/>
          <w:szCs w:val="24"/>
        </w:rPr>
        <w:t xml:space="preserve"> </w:t>
      </w:r>
      <w:r>
        <w:rPr>
          <w:rFonts w:ascii="FangSong_GB2312" w:hAnsi="FangSong_GB2312" w:eastAsia="FangSong_GB2312" w:cs="FangSong_GB2312"/>
          <w:spacing w:val="-1"/>
          <w:sz w:val="24"/>
          <w:szCs w:val="24"/>
        </w:rPr>
        <w:t>设备损坏性事故、其他等。</w:t>
      </w:r>
    </w:p>
    <w:p w14:paraId="40C00DF4">
      <w:pPr>
        <w:rPr>
          <w:rFonts w:ascii="FangSong_GB2312" w:hAnsi="FangSong_GB2312" w:eastAsia="FangSong_GB2312" w:cs="FangSong_GB2312"/>
          <w:spacing w:val="-1"/>
          <w:sz w:val="24"/>
          <w:szCs w:val="24"/>
        </w:rPr>
      </w:pPr>
      <w:r>
        <w:rPr>
          <w:rFonts w:ascii="FangSong_GB2312" w:hAnsi="FangSong_GB2312" w:eastAsia="FangSong_GB2312" w:cs="FangSong_GB2312"/>
          <w:spacing w:val="-1"/>
          <w:sz w:val="24"/>
          <w:szCs w:val="24"/>
        </w:rPr>
        <w:br w:type="page"/>
      </w:r>
    </w:p>
    <w:p w14:paraId="0B4F8980">
      <w:pPr>
        <w:spacing w:before="174" w:line="226" w:lineRule="auto"/>
        <w:ind w:left="771"/>
        <w:rPr>
          <w:rFonts w:ascii="黑体" w:hAnsi="黑体" w:eastAsia="黑体" w:cs="黑体"/>
          <w:sz w:val="31"/>
          <w:szCs w:val="31"/>
        </w:rPr>
      </w:pPr>
      <w:r>
        <w:rPr>
          <w:rFonts w:ascii="黑体" w:hAnsi="黑体" w:eastAsia="黑体" w:cs="黑体"/>
          <w:spacing w:val="9"/>
          <w:sz w:val="31"/>
          <w:szCs w:val="31"/>
        </w:rPr>
        <w:t>二、教学实验室安全责任体系和运行机制建设情况</w:t>
      </w:r>
    </w:p>
    <w:p w14:paraId="12E4A332">
      <w:pPr>
        <w:spacing w:before="212" w:line="212" w:lineRule="auto"/>
        <w:ind w:left="683"/>
        <w:rPr>
          <w:rFonts w:ascii="KaiTi_GB2312" w:hAnsi="KaiTi_GB2312" w:eastAsia="KaiTi_GB2312" w:cs="KaiTi_GB2312"/>
          <w:sz w:val="28"/>
          <w:szCs w:val="28"/>
        </w:rPr>
      </w:pPr>
      <w:r>
        <w:rPr>
          <w:rFonts w:hint="eastAsia" w:ascii="Times New Roman" w:hAnsi="Times New Roman" w:eastAsia="宋体" w:cs="Times New Roman"/>
          <w:b/>
          <w:bCs/>
          <w:spacing w:val="-3"/>
          <w:sz w:val="28"/>
          <w:szCs w:val="28"/>
          <w:lang w:eastAsia="zh-CN"/>
        </w:rPr>
        <w:t>（</w:t>
      </w:r>
      <w:r>
        <w:rPr>
          <w:rFonts w:ascii="KaiTi_GB2312" w:hAnsi="KaiTi_GB2312" w:eastAsia="KaiTi_GB2312" w:cs="KaiTi_GB2312"/>
          <w:b/>
          <w:bCs/>
          <w:spacing w:val="-3"/>
          <w:sz w:val="28"/>
          <w:szCs w:val="28"/>
        </w:rPr>
        <w:t>一</w:t>
      </w:r>
      <w:r>
        <w:rPr>
          <w:rFonts w:hint="eastAsia" w:ascii="KaiTi_GB2312" w:hAnsi="KaiTi_GB2312" w:eastAsia="KaiTi_GB2312" w:cs="KaiTi_GB2312"/>
          <w:b/>
          <w:bCs/>
          <w:spacing w:val="-3"/>
          <w:sz w:val="28"/>
          <w:szCs w:val="28"/>
          <w:lang w:eastAsia="zh-CN"/>
        </w:rPr>
        <w:t>）</w:t>
      </w:r>
      <w:r>
        <w:rPr>
          <w:rFonts w:ascii="KaiTi_GB2312" w:hAnsi="KaiTi_GB2312" w:eastAsia="KaiTi_GB2312" w:cs="KaiTi_GB2312"/>
          <w:b/>
          <w:bCs/>
          <w:spacing w:val="-3"/>
          <w:sz w:val="28"/>
          <w:szCs w:val="28"/>
        </w:rPr>
        <w:t>教学实验室安全责任体系与运行机制建设情况</w:t>
      </w:r>
    </w:p>
    <w:p w14:paraId="3FCA4B44">
      <w:pPr>
        <w:spacing w:line="31" w:lineRule="exact"/>
      </w:pPr>
    </w:p>
    <w:p w14:paraId="585F7E7D">
      <w:pPr>
        <w:spacing w:line="89" w:lineRule="auto"/>
        <w:rPr>
          <w:rFonts w:ascii="Arial"/>
          <w:sz w:val="2"/>
        </w:rPr>
      </w:pPr>
    </w:p>
    <w:tbl>
      <w:tblPr>
        <w:tblStyle w:val="5"/>
        <w:tblW w:w="8520" w:type="dxa"/>
        <w:tblInd w:w="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079"/>
        <w:gridCol w:w="561"/>
        <w:gridCol w:w="562"/>
        <w:gridCol w:w="3318"/>
      </w:tblGrid>
      <w:tr w14:paraId="4F2CD1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4079" w:type="dxa"/>
            <w:vAlign w:val="top"/>
          </w:tcPr>
          <w:p w14:paraId="655D051F">
            <w:pPr>
              <w:spacing w:before="132" w:line="216" w:lineRule="auto"/>
              <w:ind w:left="1571" w:leftChars="0"/>
              <w:rPr>
                <w:rFonts w:ascii="FangSong_GB2312" w:hAnsi="FangSong_GB2312" w:eastAsia="FangSong_GB2312" w:cs="FangSong_GB2312"/>
                <w:spacing w:val="-2"/>
                <w:sz w:val="24"/>
                <w:szCs w:val="24"/>
              </w:rPr>
            </w:pPr>
            <w:r>
              <w:rPr>
                <w:rFonts w:ascii="FangSong_GB2312" w:hAnsi="FangSong_GB2312" w:eastAsia="FangSong_GB2312" w:cs="FangSong_GB2312"/>
                <w:b/>
                <w:bCs/>
                <w:spacing w:val="-7"/>
                <w:sz w:val="24"/>
                <w:szCs w:val="24"/>
              </w:rPr>
              <w:t>要求内容</w:t>
            </w:r>
          </w:p>
        </w:tc>
        <w:tc>
          <w:tcPr>
            <w:tcW w:w="561" w:type="dxa"/>
            <w:vAlign w:val="top"/>
          </w:tcPr>
          <w:p w14:paraId="5458CB36">
            <w:pPr>
              <w:spacing w:before="132" w:line="217" w:lineRule="auto"/>
              <w:ind w:left="162" w:leftChars="0"/>
            </w:pPr>
            <w:r>
              <w:rPr>
                <w:rFonts w:ascii="FangSong_GB2312" w:hAnsi="FangSong_GB2312" w:eastAsia="FangSong_GB2312" w:cs="FangSong_GB2312"/>
                <w:b/>
                <w:bCs/>
                <w:spacing w:val="-3"/>
                <w:sz w:val="24"/>
                <w:szCs w:val="24"/>
              </w:rPr>
              <w:t>是</w:t>
            </w:r>
          </w:p>
        </w:tc>
        <w:tc>
          <w:tcPr>
            <w:tcW w:w="562" w:type="dxa"/>
            <w:vAlign w:val="top"/>
          </w:tcPr>
          <w:p w14:paraId="4C8B8782">
            <w:pPr>
              <w:spacing w:before="132" w:line="225" w:lineRule="auto"/>
              <w:ind w:left="178" w:leftChars="0"/>
            </w:pPr>
            <w:r>
              <w:rPr>
                <w:rFonts w:ascii="FangSong_GB2312" w:hAnsi="FangSong_GB2312" w:eastAsia="FangSong_GB2312" w:cs="FangSong_GB2312"/>
                <w:b/>
                <w:bCs/>
                <w:spacing w:val="-3"/>
                <w:sz w:val="24"/>
                <w:szCs w:val="24"/>
              </w:rPr>
              <w:t>否</w:t>
            </w:r>
          </w:p>
        </w:tc>
        <w:tc>
          <w:tcPr>
            <w:tcW w:w="3318" w:type="dxa"/>
            <w:vAlign w:val="top"/>
          </w:tcPr>
          <w:p w14:paraId="1763F95E">
            <w:pPr>
              <w:spacing w:before="132" w:line="214" w:lineRule="auto"/>
              <w:ind w:left="1194" w:leftChars="0"/>
            </w:pPr>
            <w:r>
              <w:rPr>
                <w:rFonts w:ascii="FangSong_GB2312" w:hAnsi="FangSong_GB2312" w:eastAsia="FangSong_GB2312" w:cs="FangSong_GB2312"/>
                <w:b/>
                <w:bCs/>
                <w:spacing w:val="-7"/>
                <w:sz w:val="24"/>
                <w:szCs w:val="24"/>
              </w:rPr>
              <w:t>文件名称</w:t>
            </w:r>
          </w:p>
        </w:tc>
      </w:tr>
      <w:tr w14:paraId="3A5580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4079" w:type="dxa"/>
            <w:vAlign w:val="top"/>
          </w:tcPr>
          <w:p w14:paraId="6A5272E0">
            <w:pPr>
              <w:spacing w:before="130" w:line="214" w:lineRule="auto"/>
              <w:ind w:left="122" w:leftChars="0"/>
              <w:rPr>
                <w:rFonts w:ascii="FangSong_GB2312" w:hAnsi="FangSong_GB2312" w:eastAsia="FangSong_GB2312" w:cs="FangSong_GB2312"/>
                <w:spacing w:val="-2"/>
                <w:sz w:val="24"/>
                <w:szCs w:val="24"/>
              </w:rPr>
            </w:pPr>
            <w:r>
              <w:rPr>
                <w:rFonts w:ascii="FangSong_GB2312" w:hAnsi="FangSong_GB2312" w:eastAsia="FangSong_GB2312" w:cs="FangSong_GB2312"/>
                <w:spacing w:val="-2"/>
                <w:sz w:val="24"/>
                <w:szCs w:val="24"/>
              </w:rPr>
              <w:t>成立实验室安全工作领导小组</w:t>
            </w:r>
          </w:p>
        </w:tc>
        <w:tc>
          <w:tcPr>
            <w:tcW w:w="561" w:type="dxa"/>
            <w:vAlign w:val="top"/>
          </w:tcPr>
          <w:p w14:paraId="6715AC05">
            <w:pPr>
              <w:pStyle w:val="6"/>
            </w:pPr>
          </w:p>
        </w:tc>
        <w:tc>
          <w:tcPr>
            <w:tcW w:w="562" w:type="dxa"/>
            <w:vAlign w:val="top"/>
          </w:tcPr>
          <w:p w14:paraId="3B73DBDA">
            <w:pPr>
              <w:pStyle w:val="6"/>
            </w:pPr>
          </w:p>
        </w:tc>
        <w:tc>
          <w:tcPr>
            <w:tcW w:w="3318" w:type="dxa"/>
            <w:vAlign w:val="top"/>
          </w:tcPr>
          <w:p w14:paraId="02443494">
            <w:pPr>
              <w:pStyle w:val="6"/>
            </w:pPr>
          </w:p>
        </w:tc>
      </w:tr>
      <w:tr w14:paraId="7685AC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4079" w:type="dxa"/>
            <w:vAlign w:val="top"/>
          </w:tcPr>
          <w:p w14:paraId="64B5198E">
            <w:pPr>
              <w:spacing w:before="134" w:line="214" w:lineRule="auto"/>
              <w:ind w:left="124"/>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制定实验室安全工作计划并监督实施</w:t>
            </w:r>
          </w:p>
        </w:tc>
        <w:tc>
          <w:tcPr>
            <w:tcW w:w="561" w:type="dxa"/>
            <w:vAlign w:val="top"/>
          </w:tcPr>
          <w:p w14:paraId="1765BD67">
            <w:pPr>
              <w:pStyle w:val="6"/>
            </w:pPr>
          </w:p>
        </w:tc>
        <w:tc>
          <w:tcPr>
            <w:tcW w:w="562" w:type="dxa"/>
            <w:vAlign w:val="top"/>
          </w:tcPr>
          <w:p w14:paraId="615BF83D">
            <w:pPr>
              <w:pStyle w:val="6"/>
            </w:pPr>
          </w:p>
        </w:tc>
        <w:tc>
          <w:tcPr>
            <w:tcW w:w="3318" w:type="dxa"/>
            <w:vAlign w:val="top"/>
          </w:tcPr>
          <w:p w14:paraId="02052072">
            <w:pPr>
              <w:pStyle w:val="6"/>
            </w:pPr>
          </w:p>
        </w:tc>
      </w:tr>
      <w:tr w14:paraId="1057D2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7" w:hRule="atLeast"/>
        </w:trPr>
        <w:tc>
          <w:tcPr>
            <w:tcW w:w="4079" w:type="dxa"/>
            <w:vAlign w:val="top"/>
          </w:tcPr>
          <w:p w14:paraId="6D3586E7">
            <w:pPr>
              <w:spacing w:before="37" w:line="223" w:lineRule="auto"/>
              <w:ind w:left="124" w:right="126" w:hanging="9"/>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建立三级联动的教学实验室安全管理</w:t>
            </w:r>
            <w:r>
              <w:rPr>
                <w:rFonts w:ascii="FangSong_GB2312" w:hAnsi="FangSong_GB2312" w:eastAsia="FangSong_GB2312" w:cs="FangSong_GB2312"/>
                <w:spacing w:val="7"/>
                <w:sz w:val="24"/>
                <w:szCs w:val="24"/>
              </w:rPr>
              <w:t xml:space="preserve"> </w:t>
            </w:r>
            <w:r>
              <w:rPr>
                <w:rFonts w:ascii="FangSong_GB2312" w:hAnsi="FangSong_GB2312" w:eastAsia="FangSong_GB2312" w:cs="FangSong_GB2312"/>
                <w:spacing w:val="-5"/>
                <w:sz w:val="24"/>
                <w:szCs w:val="24"/>
              </w:rPr>
              <w:t>责任体系</w:t>
            </w:r>
          </w:p>
        </w:tc>
        <w:tc>
          <w:tcPr>
            <w:tcW w:w="561" w:type="dxa"/>
            <w:vAlign w:val="top"/>
          </w:tcPr>
          <w:p w14:paraId="3F7970CA">
            <w:pPr>
              <w:pStyle w:val="6"/>
            </w:pPr>
          </w:p>
        </w:tc>
        <w:tc>
          <w:tcPr>
            <w:tcW w:w="562" w:type="dxa"/>
            <w:vAlign w:val="top"/>
          </w:tcPr>
          <w:p w14:paraId="3EB3DA5D">
            <w:pPr>
              <w:pStyle w:val="6"/>
            </w:pPr>
          </w:p>
        </w:tc>
        <w:tc>
          <w:tcPr>
            <w:tcW w:w="3318" w:type="dxa"/>
            <w:vAlign w:val="top"/>
          </w:tcPr>
          <w:p w14:paraId="7DBFDFFF">
            <w:pPr>
              <w:pStyle w:val="6"/>
            </w:pPr>
          </w:p>
        </w:tc>
      </w:tr>
      <w:tr w14:paraId="058C3A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 w:hRule="atLeast"/>
        </w:trPr>
        <w:tc>
          <w:tcPr>
            <w:tcW w:w="4079" w:type="dxa"/>
            <w:vAlign w:val="top"/>
          </w:tcPr>
          <w:p w14:paraId="45B1D77E">
            <w:pPr>
              <w:spacing w:before="38" w:line="222" w:lineRule="auto"/>
              <w:ind w:left="122" w:right="126" w:firstLine="16"/>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明确</w:t>
            </w:r>
            <w:r>
              <w:rPr>
                <w:rFonts w:hint="eastAsia" w:ascii="FangSong_GB2312" w:hAnsi="FangSong_GB2312" w:eastAsia="FangSong_GB2312" w:cs="FangSong_GB2312"/>
                <w:spacing w:val="-2"/>
                <w:sz w:val="24"/>
                <w:szCs w:val="24"/>
                <w:lang w:val="en-US" w:eastAsia="zh-CN"/>
              </w:rPr>
              <w:t>学院（部）</w:t>
            </w:r>
            <w:r>
              <w:rPr>
                <w:rFonts w:ascii="FangSong_GB2312" w:hAnsi="FangSong_GB2312" w:eastAsia="FangSong_GB2312" w:cs="FangSong_GB2312"/>
                <w:spacing w:val="-2"/>
                <w:sz w:val="24"/>
                <w:szCs w:val="24"/>
              </w:rPr>
              <w:t>分管实验室安全的班子成员和各实验室安全管理人员</w:t>
            </w:r>
          </w:p>
        </w:tc>
        <w:tc>
          <w:tcPr>
            <w:tcW w:w="561" w:type="dxa"/>
            <w:vAlign w:val="top"/>
          </w:tcPr>
          <w:p w14:paraId="70BC4685">
            <w:pPr>
              <w:pStyle w:val="6"/>
            </w:pPr>
          </w:p>
        </w:tc>
        <w:tc>
          <w:tcPr>
            <w:tcW w:w="562" w:type="dxa"/>
            <w:vAlign w:val="top"/>
          </w:tcPr>
          <w:p w14:paraId="3139ED6F">
            <w:pPr>
              <w:pStyle w:val="6"/>
            </w:pPr>
          </w:p>
        </w:tc>
        <w:tc>
          <w:tcPr>
            <w:tcW w:w="3318" w:type="dxa"/>
            <w:vAlign w:val="top"/>
          </w:tcPr>
          <w:p w14:paraId="720B9A1B">
            <w:pPr>
              <w:pStyle w:val="6"/>
            </w:pPr>
          </w:p>
        </w:tc>
      </w:tr>
      <w:tr w14:paraId="4826B4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6" w:hRule="atLeast"/>
        </w:trPr>
        <w:tc>
          <w:tcPr>
            <w:tcW w:w="4079" w:type="dxa"/>
            <w:vAlign w:val="top"/>
          </w:tcPr>
          <w:p w14:paraId="3CE0E5A1">
            <w:pPr>
              <w:spacing w:before="39" w:line="222" w:lineRule="auto"/>
              <w:ind w:left="120" w:right="126" w:firstLine="2"/>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配备专职安全管</w:t>
            </w:r>
            <w:r>
              <w:rPr>
                <w:rFonts w:ascii="FangSong_GB2312" w:hAnsi="FangSong_GB2312" w:eastAsia="FangSong_GB2312" w:cs="FangSong_GB2312"/>
                <w:spacing w:val="-5"/>
                <w:sz w:val="24"/>
                <w:szCs w:val="24"/>
              </w:rPr>
              <w:t>理人员</w:t>
            </w:r>
          </w:p>
        </w:tc>
        <w:tc>
          <w:tcPr>
            <w:tcW w:w="561" w:type="dxa"/>
            <w:vAlign w:val="top"/>
          </w:tcPr>
          <w:p w14:paraId="7138A909">
            <w:pPr>
              <w:pStyle w:val="6"/>
            </w:pPr>
          </w:p>
        </w:tc>
        <w:tc>
          <w:tcPr>
            <w:tcW w:w="562" w:type="dxa"/>
            <w:vAlign w:val="top"/>
          </w:tcPr>
          <w:p w14:paraId="22510EEB">
            <w:pPr>
              <w:pStyle w:val="6"/>
            </w:pPr>
          </w:p>
        </w:tc>
        <w:tc>
          <w:tcPr>
            <w:tcW w:w="3318" w:type="dxa"/>
            <w:vAlign w:val="top"/>
          </w:tcPr>
          <w:p w14:paraId="3B4B4662">
            <w:pPr>
              <w:pStyle w:val="6"/>
            </w:pPr>
          </w:p>
        </w:tc>
      </w:tr>
      <w:tr w14:paraId="1BDF16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3" w:hRule="atLeast"/>
        </w:trPr>
        <w:tc>
          <w:tcPr>
            <w:tcW w:w="4079" w:type="dxa"/>
            <w:vAlign w:val="top"/>
          </w:tcPr>
          <w:p w14:paraId="3BE26919">
            <w:pPr>
              <w:spacing w:before="131" w:line="213" w:lineRule="auto"/>
              <w:ind w:left="115"/>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建立安全工作奖惩机制</w:t>
            </w:r>
          </w:p>
        </w:tc>
        <w:tc>
          <w:tcPr>
            <w:tcW w:w="561" w:type="dxa"/>
            <w:vAlign w:val="top"/>
          </w:tcPr>
          <w:p w14:paraId="1A0242E6">
            <w:pPr>
              <w:pStyle w:val="6"/>
            </w:pPr>
          </w:p>
        </w:tc>
        <w:tc>
          <w:tcPr>
            <w:tcW w:w="562" w:type="dxa"/>
            <w:vAlign w:val="top"/>
          </w:tcPr>
          <w:p w14:paraId="40CAEC28">
            <w:pPr>
              <w:pStyle w:val="6"/>
            </w:pPr>
          </w:p>
        </w:tc>
        <w:tc>
          <w:tcPr>
            <w:tcW w:w="3318" w:type="dxa"/>
            <w:vAlign w:val="top"/>
          </w:tcPr>
          <w:p w14:paraId="29149332">
            <w:pPr>
              <w:pStyle w:val="6"/>
            </w:pPr>
          </w:p>
        </w:tc>
      </w:tr>
      <w:tr w14:paraId="17340E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77" w:hRule="atLeast"/>
        </w:trPr>
        <w:tc>
          <w:tcPr>
            <w:tcW w:w="8520" w:type="dxa"/>
            <w:gridSpan w:val="4"/>
            <w:vAlign w:val="top"/>
          </w:tcPr>
          <w:p w14:paraId="7227AD87">
            <w:pPr>
              <w:spacing w:before="39" w:line="214" w:lineRule="auto"/>
              <w:ind w:left="124"/>
              <w:rPr>
                <w:rFonts w:ascii="FangSong_GB2312" w:hAnsi="FangSong_GB2312" w:eastAsia="FangSong_GB2312" w:cs="FangSong_GB2312"/>
                <w:sz w:val="24"/>
                <w:szCs w:val="24"/>
              </w:rPr>
            </w:pPr>
            <w:r>
              <w:rPr>
                <w:rFonts w:ascii="FangSong_GB2312" w:hAnsi="FangSong_GB2312" w:eastAsia="FangSong_GB2312" w:cs="FangSong_GB2312"/>
                <w:b/>
                <w:bCs/>
                <w:spacing w:val="-10"/>
                <w:sz w:val="24"/>
                <w:szCs w:val="24"/>
              </w:rPr>
              <w:t>具体说明</w:t>
            </w:r>
            <w:r>
              <w:rPr>
                <w:rFonts w:ascii="FangSong_GB2312" w:hAnsi="FangSong_GB2312" w:eastAsia="FangSong_GB2312" w:cs="FangSong_GB2312"/>
                <w:b/>
                <w:bCs/>
                <w:spacing w:val="19"/>
                <w:sz w:val="24"/>
                <w:szCs w:val="24"/>
              </w:rPr>
              <w:t>：</w:t>
            </w:r>
            <w:r>
              <w:rPr>
                <w:rFonts w:ascii="FangSong_GB2312" w:hAnsi="FangSong_GB2312" w:eastAsia="FangSong_GB2312" w:cs="FangSong_GB2312"/>
                <w:spacing w:val="19"/>
                <w:sz w:val="24"/>
                <w:szCs w:val="24"/>
              </w:rPr>
              <w:t>（</w:t>
            </w:r>
            <w:r>
              <w:rPr>
                <w:rFonts w:ascii="FangSong_GB2312" w:hAnsi="FangSong_GB2312" w:eastAsia="FangSong_GB2312" w:cs="FangSong_GB2312"/>
                <w:spacing w:val="-10"/>
                <w:sz w:val="24"/>
                <w:szCs w:val="24"/>
              </w:rPr>
              <w:t>限</w:t>
            </w:r>
            <w:r>
              <w:rPr>
                <w:rFonts w:ascii="FangSong_GB2312" w:hAnsi="FangSong_GB2312" w:eastAsia="FangSong_GB2312" w:cs="FangSong_GB2312"/>
                <w:spacing w:val="-49"/>
                <w:sz w:val="24"/>
                <w:szCs w:val="24"/>
              </w:rPr>
              <w:t xml:space="preserve"> </w:t>
            </w:r>
            <w:r>
              <w:rPr>
                <w:rFonts w:ascii="Times New Roman" w:hAnsi="Times New Roman" w:eastAsia="Times New Roman" w:cs="Times New Roman"/>
                <w:spacing w:val="-10"/>
                <w:sz w:val="24"/>
                <w:szCs w:val="24"/>
              </w:rPr>
              <w:t>500</w:t>
            </w:r>
            <w:r>
              <w:rPr>
                <w:rFonts w:ascii="Times New Roman" w:hAnsi="Times New Roman" w:eastAsia="Times New Roman" w:cs="Times New Roman"/>
                <w:spacing w:val="25"/>
                <w:sz w:val="24"/>
                <w:szCs w:val="24"/>
              </w:rPr>
              <w:t xml:space="preserve"> </w:t>
            </w:r>
            <w:r>
              <w:rPr>
                <w:rFonts w:ascii="FangSong_GB2312" w:hAnsi="FangSong_GB2312" w:eastAsia="FangSong_GB2312" w:cs="FangSong_GB2312"/>
                <w:spacing w:val="-10"/>
                <w:sz w:val="24"/>
                <w:szCs w:val="24"/>
              </w:rPr>
              <w:t>字）</w:t>
            </w:r>
          </w:p>
        </w:tc>
      </w:tr>
    </w:tbl>
    <w:p w14:paraId="5856182C">
      <w:pPr>
        <w:spacing w:before="205" w:line="215" w:lineRule="auto"/>
        <w:ind w:left="674"/>
        <w:rPr>
          <w:rFonts w:ascii="KaiTi_GB2312" w:hAnsi="KaiTi_GB2312" w:eastAsia="KaiTi_GB2312" w:cs="KaiTi_GB2312"/>
          <w:sz w:val="28"/>
          <w:szCs w:val="28"/>
        </w:rPr>
      </w:pPr>
      <w:r>
        <w:rPr>
          <w:rFonts w:ascii="KaiTi_GB2312" w:hAnsi="KaiTi_GB2312" w:eastAsia="KaiTi_GB2312" w:cs="KaiTi_GB2312"/>
          <w:b/>
          <w:bCs/>
          <w:spacing w:val="-2"/>
          <w:sz w:val="28"/>
          <w:szCs w:val="28"/>
        </w:rPr>
        <w:t>（二）教学实验室危险源全生命周期管理情况</w:t>
      </w:r>
    </w:p>
    <w:p w14:paraId="518DF703">
      <w:pPr>
        <w:spacing w:line="29" w:lineRule="exact"/>
      </w:pPr>
    </w:p>
    <w:tbl>
      <w:tblPr>
        <w:tblStyle w:val="5"/>
        <w:tblW w:w="8500" w:type="dxa"/>
        <w:tblInd w:w="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348"/>
        <w:gridCol w:w="560"/>
        <w:gridCol w:w="561"/>
        <w:gridCol w:w="3031"/>
      </w:tblGrid>
      <w:tr w14:paraId="614142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2" w:hRule="atLeast"/>
        </w:trPr>
        <w:tc>
          <w:tcPr>
            <w:tcW w:w="4348" w:type="dxa"/>
            <w:vAlign w:val="top"/>
          </w:tcPr>
          <w:p w14:paraId="7ACB7DF6">
            <w:pPr>
              <w:spacing w:before="106" w:line="216" w:lineRule="auto"/>
              <w:ind w:left="1708"/>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要求内容</w:t>
            </w:r>
          </w:p>
        </w:tc>
        <w:tc>
          <w:tcPr>
            <w:tcW w:w="560" w:type="dxa"/>
            <w:vAlign w:val="top"/>
          </w:tcPr>
          <w:p w14:paraId="3BE018EB">
            <w:pPr>
              <w:spacing w:before="106" w:line="217" w:lineRule="auto"/>
              <w:ind w:left="162"/>
              <w:rPr>
                <w:rFonts w:ascii="FangSong_GB2312" w:hAnsi="FangSong_GB2312" w:eastAsia="FangSong_GB2312" w:cs="FangSong_GB2312"/>
                <w:sz w:val="24"/>
                <w:szCs w:val="24"/>
              </w:rPr>
            </w:pPr>
            <w:r>
              <w:rPr>
                <w:rFonts w:ascii="FangSong_GB2312" w:hAnsi="FangSong_GB2312" w:eastAsia="FangSong_GB2312" w:cs="FangSong_GB2312"/>
                <w:b/>
                <w:bCs/>
                <w:spacing w:val="-3"/>
                <w:sz w:val="24"/>
                <w:szCs w:val="24"/>
              </w:rPr>
              <w:t>是</w:t>
            </w:r>
          </w:p>
        </w:tc>
        <w:tc>
          <w:tcPr>
            <w:tcW w:w="561" w:type="dxa"/>
            <w:vAlign w:val="top"/>
          </w:tcPr>
          <w:p w14:paraId="06AD6751">
            <w:pPr>
              <w:spacing w:before="106" w:line="225" w:lineRule="auto"/>
              <w:ind w:left="176"/>
              <w:rPr>
                <w:rFonts w:ascii="FangSong_GB2312" w:hAnsi="FangSong_GB2312" w:eastAsia="FangSong_GB2312" w:cs="FangSong_GB2312"/>
                <w:sz w:val="24"/>
                <w:szCs w:val="24"/>
              </w:rPr>
            </w:pPr>
            <w:r>
              <w:rPr>
                <w:rFonts w:ascii="FangSong_GB2312" w:hAnsi="FangSong_GB2312" w:eastAsia="FangSong_GB2312" w:cs="FangSong_GB2312"/>
                <w:b/>
                <w:bCs/>
                <w:spacing w:val="-3"/>
                <w:sz w:val="24"/>
                <w:szCs w:val="24"/>
              </w:rPr>
              <w:t>否</w:t>
            </w:r>
          </w:p>
        </w:tc>
        <w:tc>
          <w:tcPr>
            <w:tcW w:w="3031" w:type="dxa"/>
            <w:vAlign w:val="top"/>
          </w:tcPr>
          <w:p w14:paraId="704FE1AE">
            <w:pPr>
              <w:spacing w:before="106" w:line="214" w:lineRule="auto"/>
              <w:ind w:left="1049"/>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文件名称</w:t>
            </w:r>
          </w:p>
        </w:tc>
      </w:tr>
      <w:tr w14:paraId="6B5205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 w:hRule="atLeast"/>
        </w:trPr>
        <w:tc>
          <w:tcPr>
            <w:tcW w:w="4348" w:type="dxa"/>
            <w:vAlign w:val="top"/>
          </w:tcPr>
          <w:p w14:paraId="73514DE3">
            <w:pPr>
              <w:spacing w:before="36" w:line="223" w:lineRule="auto"/>
              <w:ind w:left="115" w:right="155"/>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建立教学实验室危险源全生命周期管理</w:t>
            </w:r>
            <w:r>
              <w:rPr>
                <w:rFonts w:ascii="FangSong_GB2312" w:hAnsi="FangSong_GB2312" w:eastAsia="FangSong_GB2312" w:cs="FangSong_GB2312"/>
                <w:spacing w:val="8"/>
                <w:sz w:val="24"/>
                <w:szCs w:val="24"/>
              </w:rPr>
              <w:t xml:space="preserve"> </w:t>
            </w:r>
            <w:r>
              <w:rPr>
                <w:rFonts w:ascii="FangSong_GB2312" w:hAnsi="FangSong_GB2312" w:eastAsia="FangSong_GB2312" w:cs="FangSong_GB2312"/>
                <w:spacing w:val="-4"/>
                <w:sz w:val="24"/>
                <w:szCs w:val="24"/>
              </w:rPr>
              <w:t>机制</w:t>
            </w:r>
          </w:p>
        </w:tc>
        <w:tc>
          <w:tcPr>
            <w:tcW w:w="560" w:type="dxa"/>
            <w:vAlign w:val="top"/>
          </w:tcPr>
          <w:p w14:paraId="3B86CC2C">
            <w:pPr>
              <w:pStyle w:val="6"/>
            </w:pPr>
          </w:p>
        </w:tc>
        <w:tc>
          <w:tcPr>
            <w:tcW w:w="561" w:type="dxa"/>
            <w:vAlign w:val="top"/>
          </w:tcPr>
          <w:p w14:paraId="64C5579B">
            <w:pPr>
              <w:pStyle w:val="6"/>
            </w:pPr>
          </w:p>
        </w:tc>
        <w:tc>
          <w:tcPr>
            <w:tcW w:w="3031" w:type="dxa"/>
            <w:vAlign w:val="top"/>
          </w:tcPr>
          <w:p w14:paraId="6CE30672">
            <w:pPr>
              <w:pStyle w:val="6"/>
            </w:pPr>
          </w:p>
        </w:tc>
      </w:tr>
      <w:tr w14:paraId="65A00C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67" w:hRule="atLeast"/>
        </w:trPr>
        <w:tc>
          <w:tcPr>
            <w:tcW w:w="8500" w:type="dxa"/>
            <w:gridSpan w:val="4"/>
            <w:vAlign w:val="top"/>
          </w:tcPr>
          <w:p w14:paraId="278D17FF">
            <w:pPr>
              <w:spacing w:before="38" w:line="227" w:lineRule="auto"/>
              <w:ind w:left="113" w:right="273" w:firstLine="11"/>
              <w:rPr>
                <w:rFonts w:ascii="FangSong_GB2312" w:hAnsi="FangSong_GB2312" w:eastAsia="FangSong_GB2312" w:cs="FangSong_GB2312"/>
                <w:sz w:val="24"/>
                <w:szCs w:val="24"/>
              </w:rPr>
            </w:pPr>
            <w:r>
              <w:rPr>
                <w:rFonts w:ascii="FangSong_GB2312" w:hAnsi="FangSong_GB2312" w:eastAsia="FangSong_GB2312" w:cs="FangSong_GB2312"/>
                <w:b/>
                <w:bCs/>
                <w:spacing w:val="-2"/>
                <w:sz w:val="24"/>
                <w:szCs w:val="24"/>
              </w:rPr>
              <w:t>具体说明</w:t>
            </w:r>
            <w:r>
              <w:rPr>
                <w:rFonts w:ascii="FangSong_GB2312" w:hAnsi="FangSong_GB2312" w:eastAsia="FangSong_GB2312" w:cs="FangSong_GB2312"/>
                <w:spacing w:val="-2"/>
                <w:sz w:val="24"/>
                <w:szCs w:val="24"/>
              </w:rPr>
              <w:t>（涉及危险化学品使用的</w:t>
            </w:r>
            <w:r>
              <w:rPr>
                <w:rFonts w:hint="eastAsia" w:ascii="FangSong_GB2312" w:hAnsi="FangSong_GB2312" w:eastAsia="FangSong_GB2312" w:cs="FangSong_GB2312"/>
                <w:b/>
                <w:bCs/>
                <w:color w:val="FF0000"/>
                <w:spacing w:val="-2"/>
                <w:sz w:val="24"/>
                <w:szCs w:val="24"/>
                <w:u w:val="single"/>
                <w:lang w:val="en-US" w:eastAsia="zh-CN"/>
              </w:rPr>
              <w:t>物理科学与技术学院、化学与药学学院、生命科学学院、环境与资源学院、体育与健康学院、电子与信息工程学院</w:t>
            </w:r>
            <w:r>
              <w:rPr>
                <w:rFonts w:ascii="FangSong_GB2312" w:hAnsi="FangSong_GB2312" w:eastAsia="FangSong_GB2312" w:cs="FangSong_GB2312"/>
                <w:spacing w:val="-2"/>
                <w:sz w:val="24"/>
                <w:szCs w:val="24"/>
              </w:rPr>
              <w:t>要详细说明采购、存储</w:t>
            </w:r>
            <w:r>
              <w:rPr>
                <w:rFonts w:ascii="FangSong_GB2312" w:hAnsi="FangSong_GB2312" w:eastAsia="FangSong_GB2312" w:cs="FangSong_GB2312"/>
                <w:spacing w:val="-3"/>
                <w:sz w:val="24"/>
                <w:szCs w:val="24"/>
              </w:rPr>
              <w:t>、使用、清运、</w:t>
            </w:r>
            <w:r>
              <w:rPr>
                <w:rFonts w:ascii="FangSong_GB2312" w:hAnsi="FangSong_GB2312" w:eastAsia="FangSong_GB2312" w:cs="FangSong_GB2312"/>
                <w:sz w:val="24"/>
                <w:szCs w:val="24"/>
              </w:rPr>
              <w:t xml:space="preserve"> </w:t>
            </w:r>
            <w:r>
              <w:rPr>
                <w:rFonts w:ascii="FangSong_GB2312" w:hAnsi="FangSong_GB2312" w:eastAsia="FangSong_GB2312" w:cs="FangSong_GB2312"/>
                <w:spacing w:val="-5"/>
                <w:sz w:val="24"/>
                <w:szCs w:val="24"/>
              </w:rPr>
              <w:t>销毁等具体制度和执行情况</w:t>
            </w:r>
            <w:r>
              <w:rPr>
                <w:rFonts w:ascii="FangSong_GB2312" w:hAnsi="FangSong_GB2312" w:eastAsia="FangSong_GB2312" w:cs="FangSong_GB2312"/>
                <w:spacing w:val="15"/>
                <w:sz w:val="24"/>
                <w:szCs w:val="24"/>
              </w:rPr>
              <w:t>）：（</w:t>
            </w:r>
            <w:r>
              <w:rPr>
                <w:rFonts w:ascii="FangSong_GB2312" w:hAnsi="FangSong_GB2312" w:eastAsia="FangSong_GB2312" w:cs="FangSong_GB2312"/>
                <w:spacing w:val="-5"/>
                <w:sz w:val="24"/>
                <w:szCs w:val="24"/>
              </w:rPr>
              <w:t>限</w:t>
            </w:r>
            <w:r>
              <w:rPr>
                <w:rFonts w:ascii="FangSong_GB2312" w:hAnsi="FangSong_GB2312" w:eastAsia="FangSong_GB2312" w:cs="FangSong_GB2312"/>
                <w:spacing w:val="-46"/>
                <w:sz w:val="24"/>
                <w:szCs w:val="24"/>
              </w:rPr>
              <w:t xml:space="preserve"> </w:t>
            </w:r>
            <w:r>
              <w:rPr>
                <w:rFonts w:ascii="Times New Roman" w:hAnsi="Times New Roman" w:eastAsia="Times New Roman" w:cs="Times New Roman"/>
                <w:spacing w:val="-5"/>
                <w:sz w:val="24"/>
                <w:szCs w:val="24"/>
              </w:rPr>
              <w:t>500</w:t>
            </w:r>
            <w:r>
              <w:rPr>
                <w:rFonts w:ascii="Times New Roman" w:hAnsi="Times New Roman" w:eastAsia="Times New Roman" w:cs="Times New Roman"/>
                <w:spacing w:val="24"/>
                <w:sz w:val="24"/>
                <w:szCs w:val="24"/>
              </w:rPr>
              <w:t xml:space="preserve"> </w:t>
            </w:r>
            <w:r>
              <w:rPr>
                <w:rFonts w:ascii="FangSong_GB2312" w:hAnsi="FangSong_GB2312" w:eastAsia="FangSong_GB2312" w:cs="FangSong_GB2312"/>
                <w:spacing w:val="-5"/>
                <w:sz w:val="24"/>
                <w:szCs w:val="24"/>
              </w:rPr>
              <w:t>字）</w:t>
            </w:r>
          </w:p>
        </w:tc>
      </w:tr>
    </w:tbl>
    <w:p w14:paraId="7894DB3F">
      <w:pPr>
        <w:sectPr>
          <w:footerReference r:id="rId6" w:type="default"/>
          <w:pgSz w:w="11900" w:h="16840"/>
          <w:pgMar w:top="1431" w:right="1671" w:bottom="1184" w:left="1685" w:header="0" w:footer="1022" w:gutter="0"/>
          <w:cols w:space="720" w:num="1"/>
        </w:sectPr>
      </w:pPr>
    </w:p>
    <w:p w14:paraId="725F9412">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652" w:firstLineChars="200"/>
        <w:textAlignment w:val="baseline"/>
        <w:rPr>
          <w:rFonts w:ascii="黑体" w:hAnsi="黑体" w:eastAsia="黑体" w:cs="黑体"/>
          <w:sz w:val="31"/>
          <w:szCs w:val="31"/>
        </w:rPr>
      </w:pPr>
      <w:r>
        <w:rPr>
          <w:rFonts w:ascii="黑体" w:hAnsi="黑体" w:eastAsia="黑体" w:cs="黑体"/>
          <w:spacing w:val="8"/>
          <w:sz w:val="31"/>
          <w:szCs w:val="31"/>
        </w:rPr>
        <w:t>三、教学实验室安全宣传教育情况</w:t>
      </w:r>
    </w:p>
    <w:p w14:paraId="6D696DA8">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554" w:firstLineChars="200"/>
        <w:textAlignment w:val="baseline"/>
        <w:rPr>
          <w:rFonts w:ascii="KaiTi_GB2312" w:hAnsi="KaiTi_GB2312" w:eastAsia="KaiTi_GB2312" w:cs="KaiTi_GB2312"/>
          <w:sz w:val="28"/>
          <w:szCs w:val="28"/>
        </w:rPr>
      </w:pPr>
      <w:r>
        <w:rPr>
          <w:rFonts w:ascii="KaiTi_GB2312" w:hAnsi="KaiTi_GB2312" w:eastAsia="KaiTi_GB2312" w:cs="KaiTi_GB2312"/>
          <w:b/>
          <w:bCs/>
          <w:spacing w:val="-2"/>
          <w:sz w:val="28"/>
          <w:szCs w:val="28"/>
        </w:rPr>
        <w:t>（一）</w:t>
      </w:r>
      <w:r>
        <w:rPr>
          <w:rFonts w:ascii="Times New Roman" w:hAnsi="Times New Roman" w:eastAsia="Times New Roman" w:cs="Times New Roman"/>
          <w:b/>
          <w:bCs/>
          <w:spacing w:val="-2"/>
          <w:sz w:val="28"/>
          <w:szCs w:val="28"/>
        </w:rPr>
        <w:t>202</w:t>
      </w:r>
      <w:r>
        <w:rPr>
          <w:rFonts w:hint="eastAsia" w:ascii="Times New Roman" w:hAnsi="Times New Roman" w:eastAsia="宋体" w:cs="Times New Roman"/>
          <w:b/>
          <w:bCs/>
          <w:spacing w:val="-2"/>
          <w:sz w:val="28"/>
          <w:szCs w:val="28"/>
          <w:lang w:val="en-US" w:eastAsia="zh-CN"/>
        </w:rPr>
        <w:t>5</w:t>
      </w:r>
      <w:r>
        <w:rPr>
          <w:rFonts w:ascii="Times New Roman" w:hAnsi="Times New Roman" w:eastAsia="Times New Roman" w:cs="Times New Roman"/>
          <w:b/>
          <w:bCs/>
          <w:spacing w:val="-2"/>
          <w:sz w:val="28"/>
          <w:szCs w:val="28"/>
        </w:rPr>
        <w:t xml:space="preserve"> </w:t>
      </w:r>
      <w:r>
        <w:rPr>
          <w:rFonts w:ascii="KaiTi_GB2312" w:hAnsi="KaiTi_GB2312" w:eastAsia="KaiTi_GB2312" w:cs="KaiTi_GB2312"/>
          <w:b/>
          <w:bCs/>
          <w:spacing w:val="-2"/>
          <w:sz w:val="28"/>
          <w:szCs w:val="28"/>
        </w:rPr>
        <w:t>年教学实验室安全培训情况</w:t>
      </w:r>
    </w:p>
    <w:p w14:paraId="7485326E">
      <w:pPr>
        <w:spacing w:line="26" w:lineRule="exact"/>
      </w:pPr>
    </w:p>
    <w:tbl>
      <w:tblPr>
        <w:tblStyle w:val="5"/>
        <w:tblW w:w="850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16"/>
        <w:gridCol w:w="6076"/>
        <w:gridCol w:w="1508"/>
      </w:tblGrid>
      <w:tr w14:paraId="5C5259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3" w:hRule="atLeast"/>
        </w:trPr>
        <w:tc>
          <w:tcPr>
            <w:tcW w:w="916" w:type="dxa"/>
            <w:vAlign w:val="top"/>
          </w:tcPr>
          <w:p w14:paraId="2C0AF558">
            <w:pPr>
              <w:spacing w:before="127" w:line="216" w:lineRule="auto"/>
              <w:ind w:left="223"/>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序号</w:t>
            </w:r>
          </w:p>
        </w:tc>
        <w:tc>
          <w:tcPr>
            <w:tcW w:w="6076" w:type="dxa"/>
            <w:vAlign w:val="top"/>
          </w:tcPr>
          <w:p w14:paraId="5C39A192">
            <w:pPr>
              <w:spacing w:before="127" w:line="214" w:lineRule="auto"/>
              <w:ind w:left="2086"/>
              <w:rPr>
                <w:rFonts w:ascii="FangSong_GB2312" w:hAnsi="FangSong_GB2312" w:eastAsia="FangSong_GB2312" w:cs="FangSong_GB2312"/>
                <w:sz w:val="24"/>
                <w:szCs w:val="24"/>
              </w:rPr>
            </w:pPr>
            <w:r>
              <w:rPr>
                <w:rFonts w:ascii="FangSong_GB2312" w:hAnsi="FangSong_GB2312" w:eastAsia="FangSong_GB2312" w:cs="FangSong_GB2312"/>
                <w:b/>
                <w:bCs/>
                <w:spacing w:val="-4"/>
                <w:sz w:val="24"/>
                <w:szCs w:val="24"/>
              </w:rPr>
              <w:t>安全教育开展情况</w:t>
            </w:r>
          </w:p>
        </w:tc>
        <w:tc>
          <w:tcPr>
            <w:tcW w:w="1508" w:type="dxa"/>
            <w:vAlign w:val="top"/>
          </w:tcPr>
          <w:p w14:paraId="76C3232C">
            <w:pPr>
              <w:spacing w:before="127" w:line="217" w:lineRule="auto"/>
              <w:ind w:left="526"/>
              <w:rPr>
                <w:rFonts w:ascii="FangSong_GB2312" w:hAnsi="FangSong_GB2312" w:eastAsia="FangSong_GB2312" w:cs="FangSong_GB2312"/>
                <w:sz w:val="24"/>
                <w:szCs w:val="24"/>
              </w:rPr>
            </w:pPr>
            <w:r>
              <w:rPr>
                <w:rFonts w:ascii="FangSong_GB2312" w:hAnsi="FangSong_GB2312" w:eastAsia="FangSong_GB2312" w:cs="FangSong_GB2312"/>
                <w:b/>
                <w:bCs/>
                <w:spacing w:val="-11"/>
                <w:sz w:val="24"/>
                <w:szCs w:val="24"/>
              </w:rPr>
              <w:t>数量</w:t>
            </w:r>
          </w:p>
        </w:tc>
      </w:tr>
      <w:tr w14:paraId="0FB0D3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8" w:hRule="atLeast"/>
        </w:trPr>
        <w:tc>
          <w:tcPr>
            <w:tcW w:w="916" w:type="dxa"/>
            <w:vAlign w:val="top"/>
          </w:tcPr>
          <w:p w14:paraId="0C7A2CB5">
            <w:pPr>
              <w:spacing w:before="164" w:line="188" w:lineRule="auto"/>
              <w:ind w:left="423"/>
              <w:rPr>
                <w:rFonts w:ascii="Times New Roman" w:hAnsi="Times New Roman" w:eastAsia="Times New Roman" w:cs="Times New Roman"/>
                <w:sz w:val="24"/>
                <w:szCs w:val="24"/>
              </w:rPr>
            </w:pPr>
            <w:r>
              <w:rPr>
                <w:rFonts w:ascii="Times New Roman" w:hAnsi="Times New Roman" w:eastAsia="Times New Roman" w:cs="Times New Roman"/>
                <w:sz w:val="24"/>
                <w:szCs w:val="24"/>
              </w:rPr>
              <w:t>1</w:t>
            </w:r>
          </w:p>
        </w:tc>
        <w:tc>
          <w:tcPr>
            <w:tcW w:w="6076" w:type="dxa"/>
            <w:vAlign w:val="top"/>
          </w:tcPr>
          <w:p w14:paraId="30F978BA">
            <w:pPr>
              <w:spacing w:before="123" w:line="214" w:lineRule="auto"/>
              <w:ind w:left="117"/>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参加安全培训教职工（人次）</w:t>
            </w:r>
          </w:p>
        </w:tc>
        <w:tc>
          <w:tcPr>
            <w:tcW w:w="1508" w:type="dxa"/>
            <w:vAlign w:val="top"/>
          </w:tcPr>
          <w:p w14:paraId="6BF81B32">
            <w:pPr>
              <w:pStyle w:val="6"/>
            </w:pPr>
          </w:p>
        </w:tc>
      </w:tr>
      <w:tr w14:paraId="2857E4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8" w:hRule="atLeast"/>
        </w:trPr>
        <w:tc>
          <w:tcPr>
            <w:tcW w:w="916" w:type="dxa"/>
            <w:vAlign w:val="top"/>
          </w:tcPr>
          <w:p w14:paraId="011540D5">
            <w:pPr>
              <w:spacing w:before="166" w:line="188" w:lineRule="auto"/>
              <w:ind w:left="400"/>
              <w:rPr>
                <w:rFonts w:ascii="Times New Roman" w:hAnsi="Times New Roman" w:eastAsia="Times New Roman" w:cs="Times New Roman"/>
                <w:sz w:val="24"/>
                <w:szCs w:val="24"/>
              </w:rPr>
            </w:pPr>
            <w:r>
              <w:rPr>
                <w:rFonts w:ascii="Times New Roman" w:hAnsi="Times New Roman" w:eastAsia="Times New Roman" w:cs="Times New Roman"/>
                <w:sz w:val="24"/>
                <w:szCs w:val="24"/>
              </w:rPr>
              <w:t>2</w:t>
            </w:r>
          </w:p>
        </w:tc>
        <w:tc>
          <w:tcPr>
            <w:tcW w:w="6076" w:type="dxa"/>
            <w:vAlign w:val="top"/>
          </w:tcPr>
          <w:p w14:paraId="767B40C0">
            <w:pPr>
              <w:spacing w:before="124" w:line="214" w:lineRule="auto"/>
              <w:ind w:left="117"/>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参加安全培训学生（人次）</w:t>
            </w:r>
          </w:p>
        </w:tc>
        <w:tc>
          <w:tcPr>
            <w:tcW w:w="1508" w:type="dxa"/>
            <w:vAlign w:val="top"/>
          </w:tcPr>
          <w:p w14:paraId="53AEC1F0">
            <w:pPr>
              <w:pStyle w:val="6"/>
            </w:pPr>
          </w:p>
        </w:tc>
      </w:tr>
      <w:tr w14:paraId="4C76F0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91" w:hRule="atLeast"/>
        </w:trPr>
        <w:tc>
          <w:tcPr>
            <w:tcW w:w="8500" w:type="dxa"/>
            <w:gridSpan w:val="3"/>
            <w:vAlign w:val="top"/>
          </w:tcPr>
          <w:p w14:paraId="2DB9EB0F">
            <w:pPr>
              <w:spacing w:before="40" w:line="214" w:lineRule="auto"/>
              <w:ind w:left="124"/>
              <w:rPr>
                <w:rFonts w:ascii="FangSong_GB2312" w:hAnsi="FangSong_GB2312" w:eastAsia="FangSong_GB2312" w:cs="FangSong_GB2312"/>
                <w:sz w:val="24"/>
                <w:szCs w:val="24"/>
              </w:rPr>
            </w:pPr>
            <w:r>
              <w:rPr>
                <w:rFonts w:ascii="FangSong_GB2312" w:hAnsi="FangSong_GB2312" w:eastAsia="FangSong_GB2312" w:cs="FangSong_GB2312"/>
                <w:b/>
                <w:bCs/>
                <w:spacing w:val="-10"/>
                <w:sz w:val="24"/>
                <w:szCs w:val="24"/>
              </w:rPr>
              <w:t>具体说明</w:t>
            </w:r>
            <w:r>
              <w:rPr>
                <w:rFonts w:ascii="FangSong_GB2312" w:hAnsi="FangSong_GB2312" w:eastAsia="FangSong_GB2312" w:cs="FangSong_GB2312"/>
                <w:b/>
                <w:bCs/>
                <w:spacing w:val="19"/>
                <w:sz w:val="24"/>
                <w:szCs w:val="24"/>
              </w:rPr>
              <w:t>：</w:t>
            </w:r>
            <w:r>
              <w:rPr>
                <w:rFonts w:ascii="FangSong_GB2312" w:hAnsi="FangSong_GB2312" w:eastAsia="FangSong_GB2312" w:cs="FangSong_GB2312"/>
                <w:spacing w:val="19"/>
                <w:sz w:val="24"/>
                <w:szCs w:val="24"/>
              </w:rPr>
              <w:t>（</w:t>
            </w:r>
            <w:r>
              <w:rPr>
                <w:rFonts w:ascii="FangSong_GB2312" w:hAnsi="FangSong_GB2312" w:eastAsia="FangSong_GB2312" w:cs="FangSong_GB2312"/>
                <w:spacing w:val="-10"/>
                <w:sz w:val="24"/>
                <w:szCs w:val="24"/>
              </w:rPr>
              <w:t>限</w:t>
            </w:r>
            <w:r>
              <w:rPr>
                <w:rFonts w:ascii="FangSong_GB2312" w:hAnsi="FangSong_GB2312" w:eastAsia="FangSong_GB2312" w:cs="FangSong_GB2312"/>
                <w:spacing w:val="-49"/>
                <w:sz w:val="24"/>
                <w:szCs w:val="24"/>
              </w:rPr>
              <w:t xml:space="preserve"> </w:t>
            </w:r>
            <w:r>
              <w:rPr>
                <w:rFonts w:ascii="Times New Roman" w:hAnsi="Times New Roman" w:eastAsia="Times New Roman" w:cs="Times New Roman"/>
                <w:spacing w:val="-10"/>
                <w:sz w:val="24"/>
                <w:szCs w:val="24"/>
              </w:rPr>
              <w:t>500</w:t>
            </w:r>
            <w:r>
              <w:rPr>
                <w:rFonts w:ascii="Times New Roman" w:hAnsi="Times New Roman" w:eastAsia="Times New Roman" w:cs="Times New Roman"/>
                <w:spacing w:val="25"/>
                <w:sz w:val="24"/>
                <w:szCs w:val="24"/>
              </w:rPr>
              <w:t xml:space="preserve"> </w:t>
            </w:r>
            <w:r>
              <w:rPr>
                <w:rFonts w:ascii="FangSong_GB2312" w:hAnsi="FangSong_GB2312" w:eastAsia="FangSong_GB2312" w:cs="FangSong_GB2312"/>
                <w:spacing w:val="-10"/>
                <w:sz w:val="24"/>
                <w:szCs w:val="24"/>
              </w:rPr>
              <w:t>字）</w:t>
            </w:r>
          </w:p>
        </w:tc>
      </w:tr>
    </w:tbl>
    <w:p w14:paraId="3172A59D">
      <w:pPr>
        <w:spacing w:before="210" w:line="214" w:lineRule="auto"/>
        <w:ind w:left="12" w:leftChars="0" w:hanging="12" w:firstLineChars="0"/>
        <w:rPr>
          <w:rFonts w:hint="default" w:ascii="KaiTi_GB2312" w:hAnsi="KaiTi_GB2312" w:eastAsia="KaiTi_GB2312" w:cs="KaiTi_GB2312"/>
          <w:b/>
          <w:bCs/>
          <w:spacing w:val="-2"/>
          <w:sz w:val="28"/>
          <w:szCs w:val="28"/>
          <w:lang w:val="en-US" w:eastAsia="zh-CN"/>
        </w:rPr>
      </w:pPr>
      <w:r>
        <w:rPr>
          <w:rFonts w:hint="eastAsia" w:ascii="FangSong_GB2312" w:hAnsi="FangSong_GB2312" w:eastAsia="FangSong_GB2312" w:cs="FangSong_GB2312"/>
          <w:color w:val="FF0000"/>
          <w:sz w:val="24"/>
          <w:szCs w:val="24"/>
          <w:lang w:val="en-US" w:eastAsia="zh-CN"/>
        </w:rPr>
        <w:t>注：只填写本学院（部）自行组织的实验室安全培训数据，由科技处组织的年度实验室消防安全培训不在本表中统计。</w:t>
      </w:r>
    </w:p>
    <w:p w14:paraId="3354C5E4">
      <w:pPr>
        <w:spacing w:before="210" w:line="214" w:lineRule="auto"/>
        <w:ind w:left="672"/>
        <w:rPr>
          <w:rFonts w:ascii="KaiTi_GB2312" w:hAnsi="KaiTi_GB2312" w:eastAsia="KaiTi_GB2312" w:cs="KaiTi_GB2312"/>
          <w:sz w:val="28"/>
          <w:szCs w:val="28"/>
        </w:rPr>
      </w:pPr>
      <w:r>
        <w:rPr>
          <w:rFonts w:ascii="KaiTi_GB2312" w:hAnsi="KaiTi_GB2312" w:eastAsia="KaiTi_GB2312" w:cs="KaiTi_GB2312"/>
          <w:b/>
          <w:bCs/>
          <w:spacing w:val="-2"/>
          <w:sz w:val="28"/>
          <w:szCs w:val="28"/>
        </w:rPr>
        <w:t>（二）教学实验室安全教育情况</w:t>
      </w:r>
    </w:p>
    <w:p w14:paraId="071EBF37">
      <w:pPr>
        <w:spacing w:before="230" w:line="223" w:lineRule="auto"/>
        <w:ind w:left="690"/>
        <w:rPr>
          <w:rFonts w:ascii="KaiTi_GB2312" w:hAnsi="KaiTi_GB2312" w:eastAsia="KaiTi_GB2312" w:cs="KaiTi_GB2312"/>
          <w:sz w:val="28"/>
          <w:szCs w:val="28"/>
        </w:rPr>
      </w:pPr>
      <w:r>
        <w:rPr>
          <w:rFonts w:ascii="Times New Roman" w:hAnsi="Times New Roman" w:eastAsia="Times New Roman" w:cs="Times New Roman"/>
          <w:b/>
          <w:bCs/>
          <w:spacing w:val="-2"/>
          <w:sz w:val="28"/>
          <w:szCs w:val="28"/>
        </w:rPr>
        <w:t>1. 202</w:t>
      </w:r>
      <w:r>
        <w:rPr>
          <w:rFonts w:hint="eastAsia" w:ascii="Times New Roman" w:hAnsi="Times New Roman" w:eastAsia="宋体" w:cs="Times New Roman"/>
          <w:b/>
          <w:bCs/>
          <w:spacing w:val="-2"/>
          <w:sz w:val="28"/>
          <w:szCs w:val="28"/>
          <w:lang w:val="en-US" w:eastAsia="zh-CN"/>
        </w:rPr>
        <w:t>5</w:t>
      </w:r>
      <w:r>
        <w:rPr>
          <w:rFonts w:ascii="Times New Roman" w:hAnsi="Times New Roman" w:eastAsia="Times New Roman" w:cs="Times New Roman"/>
          <w:b/>
          <w:bCs/>
          <w:spacing w:val="-2"/>
          <w:sz w:val="28"/>
          <w:szCs w:val="28"/>
        </w:rPr>
        <w:t xml:space="preserve"> </w:t>
      </w:r>
      <w:r>
        <w:rPr>
          <w:rFonts w:ascii="KaiTi_GB2312" w:hAnsi="KaiTi_GB2312" w:eastAsia="KaiTi_GB2312" w:cs="KaiTi_GB2312"/>
          <w:b/>
          <w:bCs/>
          <w:spacing w:val="-2"/>
          <w:sz w:val="28"/>
          <w:szCs w:val="28"/>
        </w:rPr>
        <w:t>年教学实验室安全教育课程开设</w:t>
      </w:r>
      <w:r>
        <w:rPr>
          <w:rFonts w:ascii="KaiTi_GB2312" w:hAnsi="KaiTi_GB2312" w:eastAsia="KaiTi_GB2312" w:cs="KaiTi_GB2312"/>
          <w:b/>
          <w:bCs/>
          <w:spacing w:val="-3"/>
          <w:sz w:val="28"/>
          <w:szCs w:val="28"/>
        </w:rPr>
        <w:t>情况</w:t>
      </w:r>
    </w:p>
    <w:p w14:paraId="5FBCF361">
      <w:pPr>
        <w:spacing w:line="146" w:lineRule="exact"/>
      </w:pPr>
    </w:p>
    <w:tbl>
      <w:tblPr>
        <w:tblStyle w:val="5"/>
        <w:tblW w:w="87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6"/>
        <w:gridCol w:w="1249"/>
        <w:gridCol w:w="1307"/>
        <w:gridCol w:w="1322"/>
        <w:gridCol w:w="1322"/>
        <w:gridCol w:w="893"/>
        <w:gridCol w:w="900"/>
        <w:gridCol w:w="1042"/>
      </w:tblGrid>
      <w:tr w14:paraId="13F353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2" w:hRule="atLeast"/>
        </w:trPr>
        <w:tc>
          <w:tcPr>
            <w:tcW w:w="716" w:type="dxa"/>
            <w:vAlign w:val="top"/>
          </w:tcPr>
          <w:p w14:paraId="62147BA2">
            <w:pPr>
              <w:pStyle w:val="6"/>
              <w:spacing w:line="271" w:lineRule="auto"/>
            </w:pPr>
          </w:p>
          <w:p w14:paraId="5E04FDC6">
            <w:pPr>
              <w:spacing w:before="78" w:line="216" w:lineRule="auto"/>
              <w:ind w:left="122"/>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序号</w:t>
            </w:r>
          </w:p>
        </w:tc>
        <w:tc>
          <w:tcPr>
            <w:tcW w:w="1249" w:type="dxa"/>
            <w:vAlign w:val="top"/>
          </w:tcPr>
          <w:p w14:paraId="2621C43B">
            <w:pPr>
              <w:pStyle w:val="6"/>
              <w:spacing w:line="271" w:lineRule="auto"/>
            </w:pPr>
          </w:p>
          <w:p w14:paraId="26ACDFBD">
            <w:pPr>
              <w:spacing w:before="78" w:line="216" w:lineRule="auto"/>
              <w:ind w:left="147"/>
              <w:rPr>
                <w:rFonts w:ascii="FangSong_GB2312" w:hAnsi="FangSong_GB2312" w:eastAsia="FangSong_GB2312" w:cs="FangSong_GB2312"/>
                <w:sz w:val="24"/>
                <w:szCs w:val="24"/>
              </w:rPr>
            </w:pPr>
            <w:r>
              <w:rPr>
                <w:rFonts w:ascii="FangSong_GB2312" w:hAnsi="FangSong_GB2312" w:eastAsia="FangSong_GB2312" w:cs="FangSong_GB2312"/>
                <w:b/>
                <w:bCs/>
                <w:spacing w:val="-5"/>
                <w:sz w:val="24"/>
                <w:szCs w:val="24"/>
              </w:rPr>
              <w:t>课程名称</w:t>
            </w:r>
          </w:p>
        </w:tc>
        <w:tc>
          <w:tcPr>
            <w:tcW w:w="1307" w:type="dxa"/>
            <w:vAlign w:val="top"/>
          </w:tcPr>
          <w:p w14:paraId="79BC4292">
            <w:pPr>
              <w:pStyle w:val="6"/>
              <w:spacing w:line="270" w:lineRule="auto"/>
            </w:pPr>
          </w:p>
          <w:p w14:paraId="561E9E35">
            <w:pPr>
              <w:spacing w:before="78" w:line="214" w:lineRule="auto"/>
              <w:ind w:left="139"/>
              <w:rPr>
                <w:rFonts w:ascii="Times New Roman" w:hAnsi="Times New Roman" w:eastAsia="Times New Roman" w:cs="Times New Roman"/>
                <w:sz w:val="15"/>
                <w:szCs w:val="15"/>
              </w:rPr>
            </w:pPr>
            <w:r>
              <w:rPr>
                <w:rFonts w:ascii="FangSong_GB2312" w:hAnsi="FangSong_GB2312" w:eastAsia="FangSong_GB2312" w:cs="FangSong_GB2312"/>
                <w:b/>
                <w:bCs/>
                <w:spacing w:val="-3"/>
                <w:sz w:val="24"/>
                <w:szCs w:val="24"/>
              </w:rPr>
              <w:t>课程性质</w:t>
            </w:r>
            <w:r>
              <w:rPr>
                <w:rFonts w:ascii="Times New Roman" w:hAnsi="Times New Roman" w:eastAsia="Times New Roman" w:cs="Times New Roman"/>
                <w:b/>
                <w:bCs/>
                <w:spacing w:val="-3"/>
                <w:position w:val="8"/>
                <w:sz w:val="15"/>
                <w:szCs w:val="15"/>
              </w:rPr>
              <w:t>*</w:t>
            </w:r>
          </w:p>
        </w:tc>
        <w:tc>
          <w:tcPr>
            <w:tcW w:w="1322" w:type="dxa"/>
            <w:vAlign w:val="top"/>
          </w:tcPr>
          <w:p w14:paraId="598DF2F6">
            <w:pPr>
              <w:pStyle w:val="6"/>
              <w:spacing w:line="271" w:lineRule="auto"/>
            </w:pPr>
          </w:p>
          <w:p w14:paraId="6057694F">
            <w:pPr>
              <w:spacing w:before="78" w:line="213" w:lineRule="auto"/>
              <w:ind w:left="147"/>
              <w:rPr>
                <w:rFonts w:ascii="Times New Roman" w:hAnsi="Times New Roman" w:eastAsia="Times New Roman" w:cs="Times New Roman"/>
                <w:sz w:val="15"/>
                <w:szCs w:val="15"/>
              </w:rPr>
            </w:pPr>
            <w:r>
              <w:rPr>
                <w:rFonts w:ascii="FangSong_GB2312" w:hAnsi="FangSong_GB2312" w:eastAsia="FangSong_GB2312" w:cs="FangSong_GB2312"/>
                <w:b/>
                <w:bCs/>
                <w:spacing w:val="-3"/>
                <w:sz w:val="24"/>
                <w:szCs w:val="24"/>
              </w:rPr>
              <w:t>课程类型</w:t>
            </w:r>
            <w:r>
              <w:rPr>
                <w:rFonts w:ascii="Times New Roman" w:hAnsi="Times New Roman" w:eastAsia="Times New Roman" w:cs="Times New Roman"/>
                <w:b/>
                <w:bCs/>
                <w:spacing w:val="-3"/>
                <w:position w:val="8"/>
                <w:sz w:val="15"/>
                <w:szCs w:val="15"/>
              </w:rPr>
              <w:t>*</w:t>
            </w:r>
          </w:p>
        </w:tc>
        <w:tc>
          <w:tcPr>
            <w:tcW w:w="1322" w:type="dxa"/>
            <w:vAlign w:val="top"/>
          </w:tcPr>
          <w:p w14:paraId="512ABA4B">
            <w:pPr>
              <w:pStyle w:val="6"/>
              <w:spacing w:line="271" w:lineRule="auto"/>
            </w:pPr>
          </w:p>
          <w:p w14:paraId="3001B260">
            <w:pPr>
              <w:spacing w:before="78" w:line="213" w:lineRule="auto"/>
              <w:ind w:left="184"/>
              <w:rPr>
                <w:rFonts w:ascii="FangSong_GB2312" w:hAnsi="FangSong_GB2312" w:eastAsia="FangSong_GB2312" w:cs="FangSong_GB2312"/>
                <w:sz w:val="24"/>
                <w:szCs w:val="24"/>
              </w:rPr>
            </w:pPr>
            <w:r>
              <w:rPr>
                <w:rFonts w:ascii="FangSong_GB2312" w:hAnsi="FangSong_GB2312" w:eastAsia="FangSong_GB2312" w:cs="FangSong_GB2312"/>
                <w:b/>
                <w:bCs/>
                <w:spacing w:val="-4"/>
                <w:sz w:val="24"/>
                <w:szCs w:val="24"/>
              </w:rPr>
              <w:t>授课对象</w:t>
            </w:r>
          </w:p>
        </w:tc>
        <w:tc>
          <w:tcPr>
            <w:tcW w:w="893" w:type="dxa"/>
            <w:vAlign w:val="top"/>
          </w:tcPr>
          <w:p w14:paraId="7EF1C93C">
            <w:pPr>
              <w:spacing w:before="197" w:line="229" w:lineRule="auto"/>
              <w:ind w:left="215" w:right="204" w:firstLine="12"/>
              <w:rPr>
                <w:rFonts w:ascii="FangSong_GB2312" w:hAnsi="FangSong_GB2312" w:eastAsia="FangSong_GB2312" w:cs="FangSong_GB2312"/>
                <w:sz w:val="24"/>
                <w:szCs w:val="24"/>
              </w:rPr>
            </w:pPr>
            <w:r>
              <w:rPr>
                <w:rFonts w:ascii="FangSong_GB2312" w:hAnsi="FangSong_GB2312" w:eastAsia="FangSong_GB2312" w:cs="FangSong_GB2312"/>
                <w:b/>
                <w:bCs/>
                <w:spacing w:val="-15"/>
                <w:sz w:val="24"/>
                <w:szCs w:val="24"/>
              </w:rPr>
              <w:t>学习</w:t>
            </w:r>
            <w:r>
              <w:rPr>
                <w:rFonts w:ascii="FangSong_GB2312" w:hAnsi="FangSong_GB2312" w:eastAsia="FangSong_GB2312" w:cs="FangSong_GB2312"/>
                <w:sz w:val="24"/>
                <w:szCs w:val="24"/>
              </w:rPr>
              <w:t xml:space="preserve"> </w:t>
            </w:r>
            <w:r>
              <w:rPr>
                <w:rFonts w:ascii="FangSong_GB2312" w:hAnsi="FangSong_GB2312" w:eastAsia="FangSong_GB2312" w:cs="FangSong_GB2312"/>
                <w:b/>
                <w:bCs/>
                <w:spacing w:val="-9"/>
                <w:sz w:val="24"/>
                <w:szCs w:val="24"/>
              </w:rPr>
              <w:t>人次</w:t>
            </w:r>
          </w:p>
        </w:tc>
        <w:tc>
          <w:tcPr>
            <w:tcW w:w="900" w:type="dxa"/>
            <w:vAlign w:val="top"/>
          </w:tcPr>
          <w:p w14:paraId="172679B7">
            <w:pPr>
              <w:spacing w:before="42" w:line="228" w:lineRule="auto"/>
              <w:ind w:left="216" w:right="206" w:hanging="3"/>
              <w:jc w:val="center"/>
              <w:rPr>
                <w:rFonts w:ascii="FangSong_GB2312" w:hAnsi="FangSong_GB2312" w:eastAsia="FangSong_GB2312" w:cs="FangSong_GB2312"/>
                <w:sz w:val="24"/>
                <w:szCs w:val="24"/>
              </w:rPr>
            </w:pPr>
            <w:r>
              <w:rPr>
                <w:rFonts w:ascii="FangSong_GB2312" w:hAnsi="FangSong_GB2312" w:eastAsia="FangSong_GB2312" w:cs="FangSong_GB2312"/>
                <w:b/>
                <w:bCs/>
                <w:spacing w:val="-6"/>
                <w:sz w:val="24"/>
                <w:szCs w:val="24"/>
              </w:rPr>
              <w:t>是否</w:t>
            </w:r>
            <w:r>
              <w:rPr>
                <w:rFonts w:ascii="FangSong_GB2312" w:hAnsi="FangSong_GB2312" w:eastAsia="FangSong_GB2312" w:cs="FangSong_GB2312"/>
                <w:sz w:val="24"/>
                <w:szCs w:val="24"/>
              </w:rPr>
              <w:t xml:space="preserve"> </w:t>
            </w:r>
            <w:r>
              <w:rPr>
                <w:rFonts w:ascii="FangSong_GB2312" w:hAnsi="FangSong_GB2312" w:eastAsia="FangSong_GB2312" w:cs="FangSong_GB2312"/>
                <w:b/>
                <w:bCs/>
                <w:spacing w:val="-8"/>
                <w:sz w:val="24"/>
                <w:szCs w:val="24"/>
              </w:rPr>
              <w:t>在线</w:t>
            </w:r>
            <w:r>
              <w:rPr>
                <w:rFonts w:ascii="FangSong_GB2312" w:hAnsi="FangSong_GB2312" w:eastAsia="FangSong_GB2312" w:cs="FangSong_GB2312"/>
                <w:sz w:val="24"/>
                <w:szCs w:val="24"/>
              </w:rPr>
              <w:t xml:space="preserve"> </w:t>
            </w:r>
            <w:r>
              <w:rPr>
                <w:rFonts w:ascii="FangSong_GB2312" w:hAnsi="FangSong_GB2312" w:eastAsia="FangSong_GB2312" w:cs="FangSong_GB2312"/>
                <w:b/>
                <w:bCs/>
                <w:spacing w:val="-8"/>
                <w:sz w:val="24"/>
                <w:szCs w:val="24"/>
              </w:rPr>
              <w:t>课程</w:t>
            </w:r>
          </w:p>
        </w:tc>
        <w:tc>
          <w:tcPr>
            <w:tcW w:w="1042" w:type="dxa"/>
            <w:vAlign w:val="top"/>
          </w:tcPr>
          <w:p w14:paraId="0BCD76BF">
            <w:pPr>
              <w:spacing w:before="42" w:line="228" w:lineRule="auto"/>
              <w:ind w:left="167" w:right="159"/>
              <w:jc w:val="center"/>
              <w:rPr>
                <w:rFonts w:ascii="FangSong_GB2312" w:hAnsi="FangSong_GB2312" w:eastAsia="FangSong_GB2312" w:cs="FangSong_GB2312"/>
                <w:sz w:val="24"/>
                <w:szCs w:val="24"/>
              </w:rPr>
            </w:pPr>
            <w:r>
              <w:rPr>
                <w:rFonts w:ascii="FangSong_GB2312" w:hAnsi="FangSong_GB2312" w:eastAsia="FangSong_GB2312" w:cs="FangSong_GB2312"/>
                <w:b/>
                <w:bCs/>
                <w:spacing w:val="-6"/>
                <w:sz w:val="24"/>
                <w:szCs w:val="24"/>
              </w:rPr>
              <w:t>在线课</w:t>
            </w:r>
            <w:r>
              <w:rPr>
                <w:rFonts w:ascii="FangSong_GB2312" w:hAnsi="FangSong_GB2312" w:eastAsia="FangSong_GB2312" w:cs="FangSong_GB2312"/>
                <w:sz w:val="24"/>
                <w:szCs w:val="24"/>
              </w:rPr>
              <w:t xml:space="preserve"> </w:t>
            </w:r>
            <w:r>
              <w:rPr>
                <w:rFonts w:ascii="FangSong_GB2312" w:hAnsi="FangSong_GB2312" w:eastAsia="FangSong_GB2312" w:cs="FangSong_GB2312"/>
                <w:b/>
                <w:bCs/>
                <w:spacing w:val="-6"/>
                <w:sz w:val="24"/>
                <w:szCs w:val="24"/>
              </w:rPr>
              <w:t>程平台</w:t>
            </w:r>
            <w:r>
              <w:rPr>
                <w:rFonts w:ascii="FangSong_GB2312" w:hAnsi="FangSong_GB2312" w:eastAsia="FangSong_GB2312" w:cs="FangSong_GB2312"/>
                <w:sz w:val="24"/>
                <w:szCs w:val="24"/>
              </w:rPr>
              <w:t xml:space="preserve"> </w:t>
            </w:r>
            <w:r>
              <w:rPr>
                <w:rFonts w:ascii="FangSong_GB2312" w:hAnsi="FangSong_GB2312" w:eastAsia="FangSong_GB2312" w:cs="FangSong_GB2312"/>
                <w:b/>
                <w:bCs/>
                <w:spacing w:val="52"/>
                <w:sz w:val="24"/>
                <w:szCs w:val="24"/>
              </w:rPr>
              <w:t>名称</w:t>
            </w:r>
          </w:p>
        </w:tc>
      </w:tr>
      <w:tr w14:paraId="4BDFB1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2" w:hRule="atLeast"/>
        </w:trPr>
        <w:tc>
          <w:tcPr>
            <w:tcW w:w="716" w:type="dxa"/>
            <w:vAlign w:val="top"/>
          </w:tcPr>
          <w:p w14:paraId="39675FF9">
            <w:pPr>
              <w:pStyle w:val="6"/>
            </w:pPr>
          </w:p>
        </w:tc>
        <w:tc>
          <w:tcPr>
            <w:tcW w:w="1249" w:type="dxa"/>
            <w:vAlign w:val="top"/>
          </w:tcPr>
          <w:p w14:paraId="261CE14F">
            <w:pPr>
              <w:pStyle w:val="6"/>
            </w:pPr>
          </w:p>
        </w:tc>
        <w:tc>
          <w:tcPr>
            <w:tcW w:w="1307" w:type="dxa"/>
            <w:vAlign w:val="top"/>
          </w:tcPr>
          <w:p w14:paraId="654B1319">
            <w:pPr>
              <w:pStyle w:val="6"/>
            </w:pPr>
          </w:p>
        </w:tc>
        <w:tc>
          <w:tcPr>
            <w:tcW w:w="1322" w:type="dxa"/>
            <w:vAlign w:val="top"/>
          </w:tcPr>
          <w:p w14:paraId="16823026">
            <w:pPr>
              <w:pStyle w:val="6"/>
            </w:pPr>
          </w:p>
        </w:tc>
        <w:tc>
          <w:tcPr>
            <w:tcW w:w="1322" w:type="dxa"/>
            <w:vAlign w:val="top"/>
          </w:tcPr>
          <w:p w14:paraId="10A08143">
            <w:pPr>
              <w:pStyle w:val="6"/>
            </w:pPr>
          </w:p>
        </w:tc>
        <w:tc>
          <w:tcPr>
            <w:tcW w:w="893" w:type="dxa"/>
            <w:vAlign w:val="top"/>
          </w:tcPr>
          <w:p w14:paraId="13819378">
            <w:pPr>
              <w:pStyle w:val="6"/>
            </w:pPr>
          </w:p>
        </w:tc>
        <w:tc>
          <w:tcPr>
            <w:tcW w:w="900" w:type="dxa"/>
            <w:vAlign w:val="top"/>
          </w:tcPr>
          <w:p w14:paraId="0D2BAA7D">
            <w:pPr>
              <w:pStyle w:val="6"/>
            </w:pPr>
          </w:p>
        </w:tc>
        <w:tc>
          <w:tcPr>
            <w:tcW w:w="1042" w:type="dxa"/>
            <w:vAlign w:val="top"/>
          </w:tcPr>
          <w:p w14:paraId="48827704">
            <w:pPr>
              <w:pStyle w:val="6"/>
            </w:pPr>
          </w:p>
        </w:tc>
      </w:tr>
      <w:tr w14:paraId="3C505E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2" w:hRule="atLeast"/>
        </w:trPr>
        <w:tc>
          <w:tcPr>
            <w:tcW w:w="716" w:type="dxa"/>
            <w:vAlign w:val="top"/>
          </w:tcPr>
          <w:p w14:paraId="6C2164D2">
            <w:pPr>
              <w:pStyle w:val="6"/>
            </w:pPr>
          </w:p>
        </w:tc>
        <w:tc>
          <w:tcPr>
            <w:tcW w:w="1249" w:type="dxa"/>
            <w:vAlign w:val="top"/>
          </w:tcPr>
          <w:p w14:paraId="25ACBA27">
            <w:pPr>
              <w:pStyle w:val="6"/>
            </w:pPr>
          </w:p>
        </w:tc>
        <w:tc>
          <w:tcPr>
            <w:tcW w:w="1307" w:type="dxa"/>
            <w:vAlign w:val="top"/>
          </w:tcPr>
          <w:p w14:paraId="30290E61">
            <w:pPr>
              <w:pStyle w:val="6"/>
            </w:pPr>
          </w:p>
        </w:tc>
        <w:tc>
          <w:tcPr>
            <w:tcW w:w="1322" w:type="dxa"/>
            <w:vAlign w:val="top"/>
          </w:tcPr>
          <w:p w14:paraId="677DCA67">
            <w:pPr>
              <w:pStyle w:val="6"/>
            </w:pPr>
          </w:p>
        </w:tc>
        <w:tc>
          <w:tcPr>
            <w:tcW w:w="1322" w:type="dxa"/>
            <w:vAlign w:val="top"/>
          </w:tcPr>
          <w:p w14:paraId="23B465F0">
            <w:pPr>
              <w:pStyle w:val="6"/>
            </w:pPr>
          </w:p>
        </w:tc>
        <w:tc>
          <w:tcPr>
            <w:tcW w:w="893" w:type="dxa"/>
            <w:vAlign w:val="top"/>
          </w:tcPr>
          <w:p w14:paraId="7B7C749B">
            <w:pPr>
              <w:pStyle w:val="6"/>
            </w:pPr>
          </w:p>
        </w:tc>
        <w:tc>
          <w:tcPr>
            <w:tcW w:w="900" w:type="dxa"/>
            <w:vAlign w:val="top"/>
          </w:tcPr>
          <w:p w14:paraId="59AB07B7">
            <w:pPr>
              <w:pStyle w:val="6"/>
            </w:pPr>
          </w:p>
        </w:tc>
        <w:tc>
          <w:tcPr>
            <w:tcW w:w="1042" w:type="dxa"/>
            <w:vAlign w:val="top"/>
          </w:tcPr>
          <w:p w14:paraId="27D5808C">
            <w:pPr>
              <w:pStyle w:val="6"/>
            </w:pPr>
          </w:p>
        </w:tc>
      </w:tr>
      <w:tr w14:paraId="6267DC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2" w:hRule="atLeast"/>
        </w:trPr>
        <w:tc>
          <w:tcPr>
            <w:tcW w:w="716" w:type="dxa"/>
            <w:vAlign w:val="top"/>
          </w:tcPr>
          <w:p w14:paraId="67B4DC40">
            <w:pPr>
              <w:pStyle w:val="6"/>
            </w:pPr>
          </w:p>
        </w:tc>
        <w:tc>
          <w:tcPr>
            <w:tcW w:w="1249" w:type="dxa"/>
            <w:vAlign w:val="top"/>
          </w:tcPr>
          <w:p w14:paraId="1D079A57">
            <w:pPr>
              <w:pStyle w:val="6"/>
            </w:pPr>
          </w:p>
        </w:tc>
        <w:tc>
          <w:tcPr>
            <w:tcW w:w="1307" w:type="dxa"/>
            <w:vAlign w:val="top"/>
          </w:tcPr>
          <w:p w14:paraId="2D1969BE">
            <w:pPr>
              <w:pStyle w:val="6"/>
            </w:pPr>
          </w:p>
        </w:tc>
        <w:tc>
          <w:tcPr>
            <w:tcW w:w="1322" w:type="dxa"/>
            <w:vAlign w:val="top"/>
          </w:tcPr>
          <w:p w14:paraId="47D71E8B">
            <w:pPr>
              <w:pStyle w:val="6"/>
            </w:pPr>
          </w:p>
        </w:tc>
        <w:tc>
          <w:tcPr>
            <w:tcW w:w="1322" w:type="dxa"/>
            <w:vAlign w:val="top"/>
          </w:tcPr>
          <w:p w14:paraId="27BBEAFF">
            <w:pPr>
              <w:pStyle w:val="6"/>
            </w:pPr>
          </w:p>
        </w:tc>
        <w:tc>
          <w:tcPr>
            <w:tcW w:w="893" w:type="dxa"/>
            <w:vAlign w:val="top"/>
          </w:tcPr>
          <w:p w14:paraId="7A407205">
            <w:pPr>
              <w:pStyle w:val="6"/>
            </w:pPr>
          </w:p>
        </w:tc>
        <w:tc>
          <w:tcPr>
            <w:tcW w:w="900" w:type="dxa"/>
            <w:vAlign w:val="top"/>
          </w:tcPr>
          <w:p w14:paraId="53309B00">
            <w:pPr>
              <w:pStyle w:val="6"/>
            </w:pPr>
          </w:p>
        </w:tc>
        <w:tc>
          <w:tcPr>
            <w:tcW w:w="1042" w:type="dxa"/>
            <w:vAlign w:val="top"/>
          </w:tcPr>
          <w:p w14:paraId="0FE2B622">
            <w:pPr>
              <w:pStyle w:val="6"/>
            </w:pPr>
          </w:p>
        </w:tc>
      </w:tr>
      <w:tr w14:paraId="61930D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7" w:hRule="atLeast"/>
        </w:trPr>
        <w:tc>
          <w:tcPr>
            <w:tcW w:w="716" w:type="dxa"/>
            <w:vAlign w:val="top"/>
          </w:tcPr>
          <w:p w14:paraId="6E86F934">
            <w:pPr>
              <w:pStyle w:val="6"/>
            </w:pPr>
          </w:p>
        </w:tc>
        <w:tc>
          <w:tcPr>
            <w:tcW w:w="1249" w:type="dxa"/>
            <w:vAlign w:val="top"/>
          </w:tcPr>
          <w:p w14:paraId="2493A9E9">
            <w:pPr>
              <w:pStyle w:val="6"/>
            </w:pPr>
          </w:p>
        </w:tc>
        <w:tc>
          <w:tcPr>
            <w:tcW w:w="1307" w:type="dxa"/>
            <w:vAlign w:val="top"/>
          </w:tcPr>
          <w:p w14:paraId="799053AC">
            <w:pPr>
              <w:pStyle w:val="6"/>
            </w:pPr>
          </w:p>
        </w:tc>
        <w:tc>
          <w:tcPr>
            <w:tcW w:w="1322" w:type="dxa"/>
            <w:vAlign w:val="top"/>
          </w:tcPr>
          <w:p w14:paraId="0D6F711E">
            <w:pPr>
              <w:pStyle w:val="6"/>
            </w:pPr>
          </w:p>
        </w:tc>
        <w:tc>
          <w:tcPr>
            <w:tcW w:w="1322" w:type="dxa"/>
            <w:vAlign w:val="top"/>
          </w:tcPr>
          <w:p w14:paraId="326A23BA">
            <w:pPr>
              <w:pStyle w:val="6"/>
            </w:pPr>
          </w:p>
        </w:tc>
        <w:tc>
          <w:tcPr>
            <w:tcW w:w="893" w:type="dxa"/>
            <w:vAlign w:val="top"/>
          </w:tcPr>
          <w:p w14:paraId="276FF875">
            <w:pPr>
              <w:pStyle w:val="6"/>
            </w:pPr>
          </w:p>
        </w:tc>
        <w:tc>
          <w:tcPr>
            <w:tcW w:w="900" w:type="dxa"/>
            <w:vAlign w:val="top"/>
          </w:tcPr>
          <w:p w14:paraId="1E45860F">
            <w:pPr>
              <w:pStyle w:val="6"/>
            </w:pPr>
          </w:p>
        </w:tc>
        <w:tc>
          <w:tcPr>
            <w:tcW w:w="1042" w:type="dxa"/>
            <w:vAlign w:val="top"/>
          </w:tcPr>
          <w:p w14:paraId="3AB0B6C9">
            <w:pPr>
              <w:pStyle w:val="6"/>
            </w:pPr>
          </w:p>
        </w:tc>
      </w:tr>
    </w:tbl>
    <w:p w14:paraId="560AE077">
      <w:pPr>
        <w:spacing w:before="47" w:line="236" w:lineRule="auto"/>
        <w:ind w:left="118" w:right="350" w:firstLine="9"/>
        <w:rPr>
          <w:rFonts w:ascii="FangSong_GB2312" w:hAnsi="FangSong_GB2312" w:eastAsia="FangSong_GB2312" w:cs="FangSong_GB2312"/>
          <w:sz w:val="24"/>
          <w:szCs w:val="24"/>
        </w:rPr>
      </w:pPr>
      <w:r>
        <w:rPr>
          <w:rFonts w:ascii="FangSong_GB2312" w:hAnsi="FangSong_GB2312" w:eastAsia="FangSong_GB2312" w:cs="FangSong_GB2312"/>
          <w:sz w:val="24"/>
          <w:szCs w:val="24"/>
        </w:rPr>
        <w:t>注：</w:t>
      </w:r>
      <w:r>
        <w:rPr>
          <w:rFonts w:ascii="Times New Roman" w:hAnsi="Times New Roman" w:eastAsia="Times New Roman" w:cs="Times New Roman"/>
          <w:sz w:val="24"/>
          <w:szCs w:val="24"/>
        </w:rPr>
        <w:t>*</w:t>
      </w:r>
      <w:r>
        <w:rPr>
          <w:rFonts w:ascii="FangSong_GB2312" w:hAnsi="FangSong_GB2312" w:eastAsia="FangSong_GB2312" w:cs="FangSong_GB2312"/>
          <w:sz w:val="24"/>
          <w:szCs w:val="24"/>
        </w:rPr>
        <w:t>课程性质分为选修课、必修课；课程类型分为公共基础课、通识课、专业</w:t>
      </w:r>
      <w:r>
        <w:rPr>
          <w:rFonts w:ascii="FangSong_GB2312" w:hAnsi="FangSong_GB2312" w:eastAsia="FangSong_GB2312" w:cs="FangSong_GB2312"/>
          <w:spacing w:val="3"/>
          <w:sz w:val="24"/>
          <w:szCs w:val="24"/>
        </w:rPr>
        <w:t xml:space="preserve"> </w:t>
      </w:r>
      <w:r>
        <w:rPr>
          <w:rFonts w:ascii="FangSong_GB2312" w:hAnsi="FangSong_GB2312" w:eastAsia="FangSong_GB2312" w:cs="FangSong_GB2312"/>
          <w:spacing w:val="-1"/>
          <w:sz w:val="24"/>
          <w:szCs w:val="24"/>
        </w:rPr>
        <w:t>基础课、专业核心课、专业选修课、实践环节。</w:t>
      </w:r>
    </w:p>
    <w:p w14:paraId="408D56B4">
      <w:pPr>
        <w:spacing w:before="196" w:line="225" w:lineRule="auto"/>
        <w:ind w:left="678"/>
        <w:rPr>
          <w:rFonts w:ascii="KaiTi_GB2312" w:hAnsi="KaiTi_GB2312" w:eastAsia="KaiTi_GB2312" w:cs="KaiTi_GB2312"/>
          <w:sz w:val="28"/>
          <w:szCs w:val="28"/>
        </w:rPr>
      </w:pPr>
      <w:r>
        <w:rPr>
          <w:rFonts w:ascii="Times New Roman" w:hAnsi="Times New Roman" w:eastAsia="Times New Roman" w:cs="Times New Roman"/>
          <w:b/>
          <w:bCs/>
          <w:spacing w:val="-2"/>
          <w:sz w:val="28"/>
          <w:szCs w:val="28"/>
        </w:rPr>
        <w:t xml:space="preserve">2.  </w:t>
      </w:r>
      <w:r>
        <w:rPr>
          <w:rFonts w:ascii="KaiTi_GB2312" w:hAnsi="KaiTi_GB2312" w:eastAsia="KaiTi_GB2312" w:cs="KaiTi_GB2312"/>
          <w:b/>
          <w:bCs/>
          <w:spacing w:val="-2"/>
          <w:sz w:val="28"/>
          <w:szCs w:val="28"/>
        </w:rPr>
        <w:t>实验室安全教育教材使用及出版情况</w:t>
      </w:r>
    </w:p>
    <w:p w14:paraId="0A4FFD4E">
      <w:pPr>
        <w:spacing w:line="143" w:lineRule="exact"/>
      </w:pPr>
    </w:p>
    <w:tbl>
      <w:tblPr>
        <w:tblStyle w:val="5"/>
        <w:tblW w:w="87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7"/>
        <w:gridCol w:w="912"/>
        <w:gridCol w:w="1330"/>
        <w:gridCol w:w="1114"/>
        <w:gridCol w:w="1238"/>
        <w:gridCol w:w="1322"/>
        <w:gridCol w:w="1080"/>
        <w:gridCol w:w="1044"/>
      </w:tblGrid>
      <w:tr w14:paraId="4001C8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 w:hRule="atLeast"/>
        </w:trPr>
        <w:tc>
          <w:tcPr>
            <w:tcW w:w="717" w:type="dxa"/>
            <w:vAlign w:val="top"/>
          </w:tcPr>
          <w:p w14:paraId="29C6B435">
            <w:pPr>
              <w:spacing w:before="196" w:line="216" w:lineRule="auto"/>
              <w:ind w:left="122"/>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序号</w:t>
            </w:r>
          </w:p>
        </w:tc>
        <w:tc>
          <w:tcPr>
            <w:tcW w:w="912" w:type="dxa"/>
            <w:vAlign w:val="top"/>
          </w:tcPr>
          <w:p w14:paraId="657BFDCE">
            <w:pPr>
              <w:spacing w:before="196" w:line="213" w:lineRule="auto"/>
              <w:ind w:left="192"/>
              <w:rPr>
                <w:rFonts w:ascii="Times New Roman" w:hAnsi="Times New Roman" w:eastAsia="Times New Roman" w:cs="Times New Roman"/>
                <w:sz w:val="15"/>
                <w:szCs w:val="15"/>
              </w:rPr>
            </w:pPr>
            <w:r>
              <w:rPr>
                <w:rFonts w:ascii="FangSong_GB2312" w:hAnsi="FangSong_GB2312" w:eastAsia="FangSong_GB2312" w:cs="FangSong_GB2312"/>
                <w:b/>
                <w:bCs/>
                <w:spacing w:val="-8"/>
                <w:sz w:val="24"/>
                <w:szCs w:val="24"/>
              </w:rPr>
              <w:t>类别</w:t>
            </w:r>
            <w:r>
              <w:rPr>
                <w:rFonts w:ascii="Times New Roman" w:hAnsi="Times New Roman" w:eastAsia="Times New Roman" w:cs="Times New Roman"/>
                <w:b/>
                <w:bCs/>
                <w:spacing w:val="-8"/>
                <w:position w:val="7"/>
                <w:sz w:val="15"/>
                <w:szCs w:val="15"/>
              </w:rPr>
              <w:t>*</w:t>
            </w:r>
          </w:p>
        </w:tc>
        <w:tc>
          <w:tcPr>
            <w:tcW w:w="1330" w:type="dxa"/>
            <w:vAlign w:val="top"/>
          </w:tcPr>
          <w:p w14:paraId="5F12F269">
            <w:pPr>
              <w:spacing w:before="196" w:line="216" w:lineRule="auto"/>
              <w:ind w:left="423"/>
              <w:rPr>
                <w:rFonts w:ascii="FangSong_GB2312" w:hAnsi="FangSong_GB2312" w:eastAsia="FangSong_GB2312" w:cs="FangSong_GB2312"/>
                <w:sz w:val="24"/>
                <w:szCs w:val="24"/>
              </w:rPr>
            </w:pPr>
            <w:r>
              <w:rPr>
                <w:rFonts w:ascii="FangSong_GB2312" w:hAnsi="FangSong_GB2312" w:eastAsia="FangSong_GB2312" w:cs="FangSong_GB2312"/>
                <w:b/>
                <w:bCs/>
                <w:spacing w:val="-6"/>
                <w:sz w:val="24"/>
                <w:szCs w:val="24"/>
              </w:rPr>
              <w:t>名称</w:t>
            </w:r>
          </w:p>
        </w:tc>
        <w:tc>
          <w:tcPr>
            <w:tcW w:w="1114" w:type="dxa"/>
            <w:vAlign w:val="top"/>
          </w:tcPr>
          <w:p w14:paraId="242EDDDF">
            <w:pPr>
              <w:spacing w:before="197" w:line="217" w:lineRule="auto"/>
              <w:ind w:left="232"/>
              <w:rPr>
                <w:rFonts w:ascii="FangSong_GB2312" w:hAnsi="FangSong_GB2312" w:eastAsia="FangSong_GB2312" w:cs="FangSong_GB2312"/>
                <w:sz w:val="24"/>
                <w:szCs w:val="24"/>
              </w:rPr>
            </w:pPr>
            <w:r>
              <w:rPr>
                <w:rFonts w:ascii="FangSong_GB2312" w:hAnsi="FangSong_GB2312" w:eastAsia="FangSong_GB2312" w:cs="FangSong_GB2312"/>
                <w:b/>
                <w:bCs/>
                <w:spacing w:val="-16"/>
                <w:sz w:val="24"/>
                <w:szCs w:val="24"/>
              </w:rPr>
              <w:t>出版社</w:t>
            </w:r>
          </w:p>
        </w:tc>
        <w:tc>
          <w:tcPr>
            <w:tcW w:w="1238" w:type="dxa"/>
            <w:vAlign w:val="top"/>
          </w:tcPr>
          <w:p w14:paraId="778FF25B">
            <w:pPr>
              <w:spacing w:before="197" w:line="216" w:lineRule="auto"/>
              <w:ind w:left="174"/>
              <w:rPr>
                <w:rFonts w:ascii="FangSong_GB2312" w:hAnsi="FangSong_GB2312" w:eastAsia="FangSong_GB2312" w:cs="FangSong_GB2312"/>
                <w:sz w:val="24"/>
                <w:szCs w:val="24"/>
              </w:rPr>
            </w:pPr>
            <w:r>
              <w:rPr>
                <w:rFonts w:ascii="FangSong_GB2312" w:hAnsi="FangSong_GB2312" w:eastAsia="FangSong_GB2312" w:cs="FangSong_GB2312"/>
                <w:b/>
                <w:bCs/>
                <w:spacing w:val="-13"/>
                <w:sz w:val="24"/>
                <w:szCs w:val="24"/>
              </w:rPr>
              <w:t>出版日期</w:t>
            </w:r>
          </w:p>
        </w:tc>
        <w:tc>
          <w:tcPr>
            <w:tcW w:w="1322" w:type="dxa"/>
            <w:vAlign w:val="top"/>
          </w:tcPr>
          <w:p w14:paraId="487F3A75">
            <w:pPr>
              <w:spacing w:before="197" w:line="214" w:lineRule="auto"/>
              <w:ind w:left="112"/>
              <w:rPr>
                <w:rFonts w:ascii="FangSong_GB2312" w:hAnsi="FangSong_GB2312" w:eastAsia="FangSong_GB2312" w:cs="FangSong_GB2312"/>
                <w:sz w:val="24"/>
                <w:szCs w:val="24"/>
              </w:rPr>
            </w:pPr>
            <w:r>
              <w:rPr>
                <w:rFonts w:ascii="Times New Roman" w:hAnsi="Times New Roman" w:eastAsia="Times New Roman" w:cs="Times New Roman"/>
                <w:b/>
                <w:bCs/>
                <w:spacing w:val="-2"/>
                <w:sz w:val="24"/>
                <w:szCs w:val="24"/>
              </w:rPr>
              <w:t xml:space="preserve">ISBN </w:t>
            </w:r>
            <w:r>
              <w:rPr>
                <w:rFonts w:ascii="FangSong_GB2312" w:hAnsi="FangSong_GB2312" w:eastAsia="FangSong_GB2312" w:cs="FangSong_GB2312"/>
                <w:b/>
                <w:bCs/>
                <w:spacing w:val="-2"/>
                <w:sz w:val="24"/>
                <w:szCs w:val="24"/>
              </w:rPr>
              <w:t>编号</w:t>
            </w:r>
          </w:p>
        </w:tc>
        <w:tc>
          <w:tcPr>
            <w:tcW w:w="1080" w:type="dxa"/>
            <w:vAlign w:val="top"/>
          </w:tcPr>
          <w:p w14:paraId="4721F758">
            <w:pPr>
              <w:spacing w:before="197" w:line="214" w:lineRule="auto"/>
              <w:ind w:left="317"/>
              <w:rPr>
                <w:rFonts w:ascii="FangSong_GB2312" w:hAnsi="FangSong_GB2312" w:eastAsia="FangSong_GB2312" w:cs="FangSong_GB2312"/>
                <w:sz w:val="24"/>
                <w:szCs w:val="24"/>
              </w:rPr>
            </w:pPr>
            <w:r>
              <w:rPr>
                <w:rFonts w:ascii="FangSong_GB2312" w:hAnsi="FangSong_GB2312" w:eastAsia="FangSong_GB2312" w:cs="FangSong_GB2312"/>
                <w:b/>
                <w:bCs/>
                <w:spacing w:val="-13"/>
                <w:sz w:val="24"/>
                <w:szCs w:val="24"/>
              </w:rPr>
              <w:t>主编</w:t>
            </w:r>
          </w:p>
        </w:tc>
        <w:tc>
          <w:tcPr>
            <w:tcW w:w="1044" w:type="dxa"/>
            <w:vAlign w:val="top"/>
          </w:tcPr>
          <w:p w14:paraId="0D09FB40">
            <w:pPr>
              <w:spacing w:before="41" w:line="223" w:lineRule="auto"/>
              <w:ind w:left="169" w:right="157" w:hanging="5"/>
              <w:jc w:val="center"/>
              <w:rPr>
                <w:rFonts w:hint="default" w:ascii="FangSong_GB2312" w:hAnsi="FangSong_GB2312" w:eastAsia="FangSong_GB2312" w:cs="FangSong_GB2312"/>
                <w:sz w:val="24"/>
                <w:szCs w:val="24"/>
                <w:lang w:val="en-US" w:eastAsia="zh-CN"/>
              </w:rPr>
            </w:pPr>
            <w:r>
              <w:rPr>
                <w:rFonts w:hint="eastAsia" w:ascii="FangSong_GB2312" w:hAnsi="FangSong_GB2312" w:eastAsia="FangSong_GB2312" w:cs="FangSong_GB2312"/>
                <w:b/>
                <w:bCs/>
                <w:spacing w:val="-4"/>
                <w:sz w:val="24"/>
                <w:szCs w:val="24"/>
                <w:lang w:val="en-US" w:eastAsia="zh-CN"/>
              </w:rPr>
              <w:t>是否本单位编写</w:t>
            </w:r>
          </w:p>
        </w:tc>
      </w:tr>
      <w:tr w14:paraId="07D1D9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2" w:hRule="atLeast"/>
        </w:trPr>
        <w:tc>
          <w:tcPr>
            <w:tcW w:w="717" w:type="dxa"/>
            <w:vAlign w:val="top"/>
          </w:tcPr>
          <w:p w14:paraId="3E624C8F">
            <w:pPr>
              <w:pStyle w:val="6"/>
            </w:pPr>
          </w:p>
        </w:tc>
        <w:tc>
          <w:tcPr>
            <w:tcW w:w="912" w:type="dxa"/>
            <w:vAlign w:val="top"/>
          </w:tcPr>
          <w:p w14:paraId="47B7ED4D">
            <w:pPr>
              <w:pStyle w:val="6"/>
            </w:pPr>
          </w:p>
        </w:tc>
        <w:tc>
          <w:tcPr>
            <w:tcW w:w="1330" w:type="dxa"/>
            <w:vAlign w:val="top"/>
          </w:tcPr>
          <w:p w14:paraId="4FF91F43">
            <w:pPr>
              <w:pStyle w:val="6"/>
            </w:pPr>
          </w:p>
        </w:tc>
        <w:tc>
          <w:tcPr>
            <w:tcW w:w="1114" w:type="dxa"/>
            <w:vAlign w:val="top"/>
          </w:tcPr>
          <w:p w14:paraId="17A98458">
            <w:pPr>
              <w:pStyle w:val="6"/>
            </w:pPr>
          </w:p>
        </w:tc>
        <w:tc>
          <w:tcPr>
            <w:tcW w:w="1238" w:type="dxa"/>
            <w:vAlign w:val="top"/>
          </w:tcPr>
          <w:p w14:paraId="436A4965">
            <w:pPr>
              <w:pStyle w:val="6"/>
            </w:pPr>
          </w:p>
        </w:tc>
        <w:tc>
          <w:tcPr>
            <w:tcW w:w="1322" w:type="dxa"/>
            <w:vAlign w:val="top"/>
          </w:tcPr>
          <w:p w14:paraId="0B15EE57">
            <w:pPr>
              <w:pStyle w:val="6"/>
            </w:pPr>
          </w:p>
        </w:tc>
        <w:tc>
          <w:tcPr>
            <w:tcW w:w="1080" w:type="dxa"/>
            <w:vAlign w:val="top"/>
          </w:tcPr>
          <w:p w14:paraId="36C7E246">
            <w:pPr>
              <w:pStyle w:val="6"/>
            </w:pPr>
          </w:p>
        </w:tc>
        <w:tc>
          <w:tcPr>
            <w:tcW w:w="1044" w:type="dxa"/>
            <w:vAlign w:val="top"/>
          </w:tcPr>
          <w:p w14:paraId="3552E9EF">
            <w:pPr>
              <w:pStyle w:val="6"/>
            </w:pPr>
          </w:p>
        </w:tc>
      </w:tr>
      <w:tr w14:paraId="41EFBB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2" w:hRule="atLeast"/>
        </w:trPr>
        <w:tc>
          <w:tcPr>
            <w:tcW w:w="717" w:type="dxa"/>
            <w:vAlign w:val="top"/>
          </w:tcPr>
          <w:p w14:paraId="23DFDDDA">
            <w:pPr>
              <w:pStyle w:val="6"/>
            </w:pPr>
          </w:p>
        </w:tc>
        <w:tc>
          <w:tcPr>
            <w:tcW w:w="912" w:type="dxa"/>
            <w:vAlign w:val="top"/>
          </w:tcPr>
          <w:p w14:paraId="36C30E1C">
            <w:pPr>
              <w:pStyle w:val="6"/>
            </w:pPr>
          </w:p>
        </w:tc>
        <w:tc>
          <w:tcPr>
            <w:tcW w:w="1330" w:type="dxa"/>
            <w:vAlign w:val="top"/>
          </w:tcPr>
          <w:p w14:paraId="7D31DB53">
            <w:pPr>
              <w:pStyle w:val="6"/>
            </w:pPr>
          </w:p>
        </w:tc>
        <w:tc>
          <w:tcPr>
            <w:tcW w:w="1114" w:type="dxa"/>
            <w:vAlign w:val="top"/>
          </w:tcPr>
          <w:p w14:paraId="4B85CB09">
            <w:pPr>
              <w:pStyle w:val="6"/>
            </w:pPr>
          </w:p>
        </w:tc>
        <w:tc>
          <w:tcPr>
            <w:tcW w:w="1238" w:type="dxa"/>
            <w:vAlign w:val="top"/>
          </w:tcPr>
          <w:p w14:paraId="1B0B16E6">
            <w:pPr>
              <w:pStyle w:val="6"/>
            </w:pPr>
          </w:p>
        </w:tc>
        <w:tc>
          <w:tcPr>
            <w:tcW w:w="1322" w:type="dxa"/>
            <w:vAlign w:val="top"/>
          </w:tcPr>
          <w:p w14:paraId="23FE1FAB">
            <w:pPr>
              <w:pStyle w:val="6"/>
            </w:pPr>
          </w:p>
        </w:tc>
        <w:tc>
          <w:tcPr>
            <w:tcW w:w="1080" w:type="dxa"/>
            <w:vAlign w:val="top"/>
          </w:tcPr>
          <w:p w14:paraId="745695D5">
            <w:pPr>
              <w:pStyle w:val="6"/>
            </w:pPr>
          </w:p>
        </w:tc>
        <w:tc>
          <w:tcPr>
            <w:tcW w:w="1044" w:type="dxa"/>
            <w:vAlign w:val="top"/>
          </w:tcPr>
          <w:p w14:paraId="4913C194">
            <w:pPr>
              <w:pStyle w:val="6"/>
            </w:pPr>
          </w:p>
        </w:tc>
      </w:tr>
      <w:tr w14:paraId="26CE1D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92" w:hRule="atLeast"/>
        </w:trPr>
        <w:tc>
          <w:tcPr>
            <w:tcW w:w="717" w:type="dxa"/>
            <w:vAlign w:val="top"/>
          </w:tcPr>
          <w:p w14:paraId="390E8118">
            <w:pPr>
              <w:pStyle w:val="6"/>
            </w:pPr>
          </w:p>
        </w:tc>
        <w:tc>
          <w:tcPr>
            <w:tcW w:w="912" w:type="dxa"/>
            <w:vAlign w:val="top"/>
          </w:tcPr>
          <w:p w14:paraId="0183419F">
            <w:pPr>
              <w:pStyle w:val="6"/>
            </w:pPr>
          </w:p>
        </w:tc>
        <w:tc>
          <w:tcPr>
            <w:tcW w:w="1330" w:type="dxa"/>
            <w:vAlign w:val="top"/>
          </w:tcPr>
          <w:p w14:paraId="71EEAE90">
            <w:pPr>
              <w:pStyle w:val="6"/>
            </w:pPr>
          </w:p>
        </w:tc>
        <w:tc>
          <w:tcPr>
            <w:tcW w:w="1114" w:type="dxa"/>
            <w:vAlign w:val="top"/>
          </w:tcPr>
          <w:p w14:paraId="78A52C27">
            <w:pPr>
              <w:pStyle w:val="6"/>
            </w:pPr>
          </w:p>
        </w:tc>
        <w:tc>
          <w:tcPr>
            <w:tcW w:w="1238" w:type="dxa"/>
            <w:vAlign w:val="top"/>
          </w:tcPr>
          <w:p w14:paraId="366E29B3">
            <w:pPr>
              <w:pStyle w:val="6"/>
            </w:pPr>
          </w:p>
        </w:tc>
        <w:tc>
          <w:tcPr>
            <w:tcW w:w="1322" w:type="dxa"/>
            <w:vAlign w:val="top"/>
          </w:tcPr>
          <w:p w14:paraId="7474070C">
            <w:pPr>
              <w:pStyle w:val="6"/>
            </w:pPr>
          </w:p>
        </w:tc>
        <w:tc>
          <w:tcPr>
            <w:tcW w:w="1080" w:type="dxa"/>
            <w:vAlign w:val="top"/>
          </w:tcPr>
          <w:p w14:paraId="6B2C6A55">
            <w:pPr>
              <w:pStyle w:val="6"/>
            </w:pPr>
          </w:p>
        </w:tc>
        <w:tc>
          <w:tcPr>
            <w:tcW w:w="1044" w:type="dxa"/>
            <w:vAlign w:val="top"/>
          </w:tcPr>
          <w:p w14:paraId="3862AB6E">
            <w:pPr>
              <w:pStyle w:val="6"/>
            </w:pPr>
          </w:p>
        </w:tc>
      </w:tr>
      <w:tr w14:paraId="203DE9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97" w:hRule="atLeast"/>
        </w:trPr>
        <w:tc>
          <w:tcPr>
            <w:tcW w:w="717" w:type="dxa"/>
            <w:vAlign w:val="top"/>
          </w:tcPr>
          <w:p w14:paraId="0F647690">
            <w:pPr>
              <w:pStyle w:val="6"/>
            </w:pPr>
          </w:p>
        </w:tc>
        <w:tc>
          <w:tcPr>
            <w:tcW w:w="912" w:type="dxa"/>
            <w:vAlign w:val="top"/>
          </w:tcPr>
          <w:p w14:paraId="7A64C888">
            <w:pPr>
              <w:pStyle w:val="6"/>
            </w:pPr>
          </w:p>
        </w:tc>
        <w:tc>
          <w:tcPr>
            <w:tcW w:w="1330" w:type="dxa"/>
            <w:vAlign w:val="top"/>
          </w:tcPr>
          <w:p w14:paraId="3BB97361">
            <w:pPr>
              <w:pStyle w:val="6"/>
            </w:pPr>
          </w:p>
        </w:tc>
        <w:tc>
          <w:tcPr>
            <w:tcW w:w="1114" w:type="dxa"/>
            <w:vAlign w:val="top"/>
          </w:tcPr>
          <w:p w14:paraId="454A66BF">
            <w:pPr>
              <w:pStyle w:val="6"/>
            </w:pPr>
          </w:p>
        </w:tc>
        <w:tc>
          <w:tcPr>
            <w:tcW w:w="1238" w:type="dxa"/>
            <w:vAlign w:val="top"/>
          </w:tcPr>
          <w:p w14:paraId="2054347F">
            <w:pPr>
              <w:pStyle w:val="6"/>
            </w:pPr>
          </w:p>
        </w:tc>
        <w:tc>
          <w:tcPr>
            <w:tcW w:w="1322" w:type="dxa"/>
            <w:vAlign w:val="top"/>
          </w:tcPr>
          <w:p w14:paraId="3FEA0980">
            <w:pPr>
              <w:pStyle w:val="6"/>
            </w:pPr>
          </w:p>
        </w:tc>
        <w:tc>
          <w:tcPr>
            <w:tcW w:w="1080" w:type="dxa"/>
            <w:vAlign w:val="top"/>
          </w:tcPr>
          <w:p w14:paraId="21E4ABA4">
            <w:pPr>
              <w:pStyle w:val="6"/>
            </w:pPr>
          </w:p>
        </w:tc>
        <w:tc>
          <w:tcPr>
            <w:tcW w:w="1044" w:type="dxa"/>
            <w:vAlign w:val="top"/>
          </w:tcPr>
          <w:p w14:paraId="0893FB96">
            <w:pPr>
              <w:pStyle w:val="6"/>
            </w:pPr>
          </w:p>
        </w:tc>
      </w:tr>
    </w:tbl>
    <w:p w14:paraId="5469C78E">
      <w:pPr>
        <w:spacing w:before="44" w:line="213" w:lineRule="auto"/>
        <w:ind w:left="127"/>
        <w:rPr>
          <w:rFonts w:ascii="FangSong_GB2312" w:hAnsi="FangSong_GB2312" w:eastAsia="FangSong_GB2312" w:cs="FangSong_GB2312"/>
          <w:sz w:val="24"/>
          <w:szCs w:val="24"/>
        </w:rPr>
      </w:pPr>
      <w:r>
        <w:rPr>
          <w:rFonts w:ascii="FangSong_GB2312" w:hAnsi="FangSong_GB2312" w:eastAsia="FangSong_GB2312" w:cs="FangSong_GB2312"/>
          <w:spacing w:val="-3"/>
          <w:sz w:val="24"/>
          <w:szCs w:val="24"/>
        </w:rPr>
        <w:t>注：</w:t>
      </w:r>
      <w:r>
        <w:rPr>
          <w:rFonts w:ascii="Times New Roman" w:hAnsi="Times New Roman" w:eastAsia="Times New Roman" w:cs="Times New Roman"/>
          <w:b/>
          <w:bCs/>
          <w:spacing w:val="-3"/>
          <w:position w:val="8"/>
          <w:sz w:val="15"/>
          <w:szCs w:val="15"/>
        </w:rPr>
        <w:t>*</w:t>
      </w:r>
      <w:r>
        <w:rPr>
          <w:rFonts w:ascii="Times New Roman" w:hAnsi="Times New Roman" w:eastAsia="Times New Roman" w:cs="Times New Roman"/>
          <w:b/>
          <w:bCs/>
          <w:spacing w:val="-4"/>
          <w:position w:val="8"/>
          <w:sz w:val="15"/>
          <w:szCs w:val="15"/>
        </w:rPr>
        <w:t xml:space="preserve"> </w:t>
      </w:r>
      <w:r>
        <w:rPr>
          <w:rFonts w:ascii="FangSong_GB2312" w:hAnsi="FangSong_GB2312" w:eastAsia="FangSong_GB2312" w:cs="FangSong_GB2312"/>
          <w:spacing w:val="-3"/>
          <w:sz w:val="24"/>
          <w:szCs w:val="24"/>
        </w:rPr>
        <w:t>类别包括教材和其他出版物。</w:t>
      </w:r>
    </w:p>
    <w:p w14:paraId="35624105">
      <w:pPr>
        <w:spacing w:line="213" w:lineRule="auto"/>
        <w:rPr>
          <w:rFonts w:ascii="FangSong_GB2312" w:hAnsi="FangSong_GB2312" w:eastAsia="FangSong_GB2312" w:cs="FangSong_GB2312"/>
          <w:sz w:val="24"/>
          <w:szCs w:val="24"/>
        </w:rPr>
        <w:sectPr>
          <w:footerReference r:id="rId7" w:type="default"/>
          <w:pgSz w:w="11900" w:h="16840"/>
          <w:pgMar w:top="1431" w:right="1450" w:bottom="1184" w:left="1687" w:header="0" w:footer="1022" w:gutter="0"/>
          <w:cols w:space="720" w:num="1"/>
        </w:sectPr>
      </w:pPr>
    </w:p>
    <w:p w14:paraId="5512DD6E">
      <w:pPr>
        <w:spacing w:before="218" w:line="214" w:lineRule="auto"/>
        <w:ind w:left="672"/>
        <w:rPr>
          <w:rFonts w:ascii="KaiTi_GB2312" w:hAnsi="KaiTi_GB2312" w:eastAsia="KaiTi_GB2312" w:cs="KaiTi_GB2312"/>
          <w:sz w:val="28"/>
          <w:szCs w:val="28"/>
        </w:rPr>
      </w:pPr>
      <w:r>
        <w:rPr>
          <w:rFonts w:ascii="KaiTi_GB2312" w:hAnsi="KaiTi_GB2312" w:eastAsia="KaiTi_GB2312" w:cs="KaiTi_GB2312"/>
          <w:b/>
          <w:bCs/>
          <w:spacing w:val="-2"/>
          <w:sz w:val="28"/>
          <w:szCs w:val="28"/>
        </w:rPr>
        <w:t>（三）教学实验室安全准入制度建设与运行情况</w:t>
      </w:r>
    </w:p>
    <w:p w14:paraId="7F403569">
      <w:pPr>
        <w:spacing w:line="25" w:lineRule="exact"/>
      </w:pPr>
    </w:p>
    <w:tbl>
      <w:tblPr>
        <w:tblStyle w:val="5"/>
        <w:tblW w:w="851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1"/>
        <w:gridCol w:w="2357"/>
        <w:gridCol w:w="1999"/>
        <w:gridCol w:w="103"/>
        <w:gridCol w:w="562"/>
        <w:gridCol w:w="562"/>
        <w:gridCol w:w="947"/>
        <w:gridCol w:w="1256"/>
      </w:tblGrid>
      <w:tr w14:paraId="2D5D1E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5190" w:type="dxa"/>
            <w:gridSpan w:val="4"/>
            <w:vAlign w:val="top"/>
          </w:tcPr>
          <w:p w14:paraId="55A214ED">
            <w:pPr>
              <w:spacing w:before="183" w:line="222" w:lineRule="auto"/>
              <w:ind w:left="2132"/>
              <w:rPr>
                <w:rFonts w:ascii="仿宋" w:hAnsi="仿宋" w:eastAsia="仿宋" w:cs="仿宋"/>
                <w:sz w:val="24"/>
                <w:szCs w:val="24"/>
              </w:rPr>
            </w:pPr>
            <w:r>
              <w:rPr>
                <w:rFonts w:ascii="仿宋" w:hAnsi="仿宋" w:eastAsia="仿宋" w:cs="仿宋"/>
                <w:b/>
                <w:bCs/>
                <w:spacing w:val="-8"/>
                <w:sz w:val="24"/>
                <w:szCs w:val="24"/>
              </w:rPr>
              <w:t>要求内容</w:t>
            </w:r>
          </w:p>
        </w:tc>
        <w:tc>
          <w:tcPr>
            <w:tcW w:w="562" w:type="dxa"/>
            <w:vAlign w:val="top"/>
          </w:tcPr>
          <w:p w14:paraId="30C50DDF">
            <w:pPr>
              <w:spacing w:before="183" w:line="224" w:lineRule="auto"/>
              <w:ind w:left="176"/>
              <w:rPr>
                <w:rFonts w:ascii="仿宋" w:hAnsi="仿宋" w:eastAsia="仿宋" w:cs="仿宋"/>
                <w:sz w:val="24"/>
                <w:szCs w:val="24"/>
              </w:rPr>
            </w:pPr>
            <w:r>
              <w:rPr>
                <w:rFonts w:ascii="仿宋" w:hAnsi="仿宋" w:eastAsia="仿宋" w:cs="仿宋"/>
                <w:b/>
                <w:bCs/>
                <w:spacing w:val="-3"/>
                <w:sz w:val="24"/>
                <w:szCs w:val="24"/>
              </w:rPr>
              <w:t>是</w:t>
            </w:r>
          </w:p>
        </w:tc>
        <w:tc>
          <w:tcPr>
            <w:tcW w:w="562" w:type="dxa"/>
            <w:vAlign w:val="top"/>
          </w:tcPr>
          <w:p w14:paraId="0060E9D6">
            <w:pPr>
              <w:spacing w:before="183" w:line="224" w:lineRule="auto"/>
              <w:ind w:left="180"/>
              <w:rPr>
                <w:rFonts w:ascii="仿宋" w:hAnsi="仿宋" w:eastAsia="仿宋" w:cs="仿宋"/>
                <w:sz w:val="24"/>
                <w:szCs w:val="24"/>
              </w:rPr>
            </w:pPr>
            <w:r>
              <w:rPr>
                <w:rFonts w:ascii="仿宋" w:hAnsi="仿宋" w:eastAsia="仿宋" w:cs="仿宋"/>
                <w:b/>
                <w:bCs/>
                <w:spacing w:val="-3"/>
                <w:sz w:val="24"/>
                <w:szCs w:val="24"/>
              </w:rPr>
              <w:t>否</w:t>
            </w:r>
          </w:p>
        </w:tc>
        <w:tc>
          <w:tcPr>
            <w:tcW w:w="2203" w:type="dxa"/>
            <w:gridSpan w:val="2"/>
            <w:vAlign w:val="top"/>
          </w:tcPr>
          <w:p w14:paraId="72F29FE7">
            <w:pPr>
              <w:spacing w:before="182" w:line="221" w:lineRule="auto"/>
              <w:ind w:left="632"/>
              <w:rPr>
                <w:rFonts w:ascii="仿宋" w:hAnsi="仿宋" w:eastAsia="仿宋" w:cs="仿宋"/>
                <w:sz w:val="24"/>
                <w:szCs w:val="24"/>
              </w:rPr>
            </w:pPr>
            <w:r>
              <w:rPr>
                <w:rFonts w:ascii="仿宋" w:hAnsi="仿宋" w:eastAsia="仿宋" w:cs="仿宋"/>
                <w:b/>
                <w:bCs/>
                <w:spacing w:val="-6"/>
                <w:sz w:val="24"/>
                <w:szCs w:val="24"/>
              </w:rPr>
              <w:t>文件名称</w:t>
            </w:r>
          </w:p>
        </w:tc>
      </w:tr>
      <w:tr w14:paraId="454A58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5190" w:type="dxa"/>
            <w:gridSpan w:val="4"/>
            <w:vAlign w:val="top"/>
          </w:tcPr>
          <w:p w14:paraId="4160E6C3">
            <w:pPr>
              <w:spacing w:before="145" w:line="214" w:lineRule="auto"/>
              <w:ind w:left="115"/>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建立教学实验室安全准入制度</w:t>
            </w:r>
          </w:p>
        </w:tc>
        <w:tc>
          <w:tcPr>
            <w:tcW w:w="562" w:type="dxa"/>
            <w:vAlign w:val="top"/>
          </w:tcPr>
          <w:p w14:paraId="63BF4635">
            <w:pPr>
              <w:pStyle w:val="6"/>
            </w:pPr>
          </w:p>
        </w:tc>
        <w:tc>
          <w:tcPr>
            <w:tcW w:w="562" w:type="dxa"/>
            <w:vAlign w:val="top"/>
          </w:tcPr>
          <w:p w14:paraId="7A77ADCF">
            <w:pPr>
              <w:pStyle w:val="6"/>
            </w:pPr>
          </w:p>
        </w:tc>
        <w:tc>
          <w:tcPr>
            <w:tcW w:w="2203" w:type="dxa"/>
            <w:gridSpan w:val="2"/>
            <w:vAlign w:val="top"/>
          </w:tcPr>
          <w:p w14:paraId="62CE34B8">
            <w:pPr>
              <w:pStyle w:val="6"/>
            </w:pPr>
          </w:p>
        </w:tc>
      </w:tr>
      <w:tr w14:paraId="2387F7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7" w:hRule="atLeast"/>
        </w:trPr>
        <w:tc>
          <w:tcPr>
            <w:tcW w:w="5190" w:type="dxa"/>
            <w:gridSpan w:val="4"/>
            <w:vAlign w:val="top"/>
          </w:tcPr>
          <w:p w14:paraId="5FF898E7">
            <w:pPr>
              <w:spacing w:before="46" w:line="231" w:lineRule="auto"/>
              <w:ind w:left="122" w:right="210" w:firstLine="90"/>
              <w:rPr>
                <w:rFonts w:ascii="FangSong_GB2312" w:hAnsi="FangSong_GB2312" w:eastAsia="FangSong_GB2312" w:cs="FangSong_GB2312"/>
                <w:sz w:val="24"/>
                <w:szCs w:val="24"/>
              </w:rPr>
            </w:pPr>
            <w:r>
              <w:rPr>
                <w:rFonts w:ascii="仿宋" w:hAnsi="仿宋" w:eastAsia="仿宋" w:cs="仿宋"/>
                <w:b/>
                <w:bCs/>
                <w:spacing w:val="-6"/>
                <w:sz w:val="24"/>
                <w:szCs w:val="24"/>
              </w:rPr>
              <w:t>·</w:t>
            </w:r>
            <w:r>
              <w:rPr>
                <w:rFonts w:ascii="FangSong_GB2312" w:hAnsi="FangSong_GB2312" w:eastAsia="FangSong_GB2312" w:cs="FangSong_GB2312"/>
                <w:spacing w:val="-6"/>
                <w:sz w:val="24"/>
                <w:szCs w:val="24"/>
              </w:rPr>
              <w:t>是否包括教学新项目</w:t>
            </w:r>
            <w:r>
              <w:rPr>
                <w:rFonts w:ascii="Times New Roman" w:hAnsi="Times New Roman" w:eastAsia="Times New Roman" w:cs="Times New Roman"/>
                <w:spacing w:val="-6"/>
                <w:sz w:val="24"/>
                <w:szCs w:val="24"/>
              </w:rPr>
              <w:t>/</w:t>
            </w:r>
            <w:r>
              <w:rPr>
                <w:rFonts w:ascii="FangSong_GB2312" w:hAnsi="FangSong_GB2312" w:eastAsia="FangSong_GB2312" w:cs="FangSong_GB2312"/>
                <w:spacing w:val="-6"/>
                <w:sz w:val="24"/>
                <w:szCs w:val="24"/>
              </w:rPr>
              <w:t>活动申请立项前的风险</w:t>
            </w:r>
            <w:r>
              <w:rPr>
                <w:rFonts w:ascii="FangSong_GB2312" w:hAnsi="FangSong_GB2312" w:eastAsia="FangSong_GB2312" w:cs="FangSong_GB2312"/>
                <w:spacing w:val="17"/>
                <w:sz w:val="24"/>
                <w:szCs w:val="24"/>
              </w:rPr>
              <w:t xml:space="preserve"> </w:t>
            </w:r>
            <w:r>
              <w:rPr>
                <w:rFonts w:ascii="FangSong_GB2312" w:hAnsi="FangSong_GB2312" w:eastAsia="FangSong_GB2312" w:cs="FangSong_GB2312"/>
                <w:spacing w:val="-4"/>
                <w:sz w:val="24"/>
                <w:szCs w:val="24"/>
              </w:rPr>
              <w:t>安全评估</w:t>
            </w:r>
          </w:p>
        </w:tc>
        <w:tc>
          <w:tcPr>
            <w:tcW w:w="562" w:type="dxa"/>
            <w:vAlign w:val="top"/>
          </w:tcPr>
          <w:p w14:paraId="3E82726B">
            <w:pPr>
              <w:pStyle w:val="6"/>
            </w:pPr>
          </w:p>
        </w:tc>
        <w:tc>
          <w:tcPr>
            <w:tcW w:w="562" w:type="dxa"/>
            <w:vAlign w:val="top"/>
          </w:tcPr>
          <w:p w14:paraId="3AF80EAF">
            <w:pPr>
              <w:pStyle w:val="6"/>
            </w:pPr>
          </w:p>
        </w:tc>
        <w:tc>
          <w:tcPr>
            <w:tcW w:w="2203" w:type="dxa"/>
            <w:gridSpan w:val="2"/>
            <w:vAlign w:val="top"/>
          </w:tcPr>
          <w:p w14:paraId="18B48241">
            <w:pPr>
              <w:pStyle w:val="6"/>
            </w:pPr>
          </w:p>
        </w:tc>
      </w:tr>
      <w:tr w14:paraId="27AFE8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6" w:hRule="atLeast"/>
        </w:trPr>
        <w:tc>
          <w:tcPr>
            <w:tcW w:w="5190" w:type="dxa"/>
            <w:gridSpan w:val="4"/>
            <w:vAlign w:val="top"/>
          </w:tcPr>
          <w:p w14:paraId="65A76951">
            <w:pPr>
              <w:spacing w:before="45" w:line="231" w:lineRule="auto"/>
              <w:ind w:left="120" w:right="104" w:firstLine="92"/>
              <w:rPr>
                <w:rFonts w:ascii="FangSong_GB2312" w:hAnsi="FangSong_GB2312" w:eastAsia="FangSong_GB2312" w:cs="FangSong_GB2312"/>
                <w:sz w:val="24"/>
                <w:szCs w:val="24"/>
              </w:rPr>
            </w:pPr>
            <w:r>
              <w:rPr>
                <w:rFonts w:ascii="仿宋" w:hAnsi="仿宋" w:eastAsia="仿宋" w:cs="仿宋"/>
                <w:b/>
                <w:bCs/>
                <w:spacing w:val="-9"/>
                <w:sz w:val="24"/>
                <w:szCs w:val="24"/>
              </w:rPr>
              <w:t>·</w:t>
            </w:r>
            <w:r>
              <w:rPr>
                <w:rFonts w:ascii="FangSong_GB2312" w:hAnsi="FangSong_GB2312" w:eastAsia="FangSong_GB2312" w:cs="FangSong_GB2312"/>
                <w:spacing w:val="-9"/>
                <w:sz w:val="24"/>
                <w:szCs w:val="24"/>
              </w:rPr>
              <w:t>是否包括与进入实验室的相关方或外来人员签</w:t>
            </w:r>
            <w:r>
              <w:rPr>
                <w:rFonts w:ascii="FangSong_GB2312" w:hAnsi="FangSong_GB2312" w:eastAsia="FangSong_GB2312" w:cs="FangSong_GB2312"/>
                <w:spacing w:val="13"/>
                <w:sz w:val="24"/>
                <w:szCs w:val="24"/>
              </w:rPr>
              <w:t xml:space="preserve"> </w:t>
            </w:r>
            <w:r>
              <w:rPr>
                <w:rFonts w:ascii="FangSong_GB2312" w:hAnsi="FangSong_GB2312" w:eastAsia="FangSong_GB2312" w:cs="FangSong_GB2312"/>
                <w:spacing w:val="-1"/>
                <w:sz w:val="24"/>
                <w:szCs w:val="24"/>
              </w:rPr>
              <w:t>订合同或安全协议，明确双方的安全职责</w:t>
            </w:r>
          </w:p>
        </w:tc>
        <w:tc>
          <w:tcPr>
            <w:tcW w:w="562" w:type="dxa"/>
            <w:vAlign w:val="top"/>
          </w:tcPr>
          <w:p w14:paraId="102D1E36">
            <w:pPr>
              <w:pStyle w:val="6"/>
            </w:pPr>
          </w:p>
        </w:tc>
        <w:tc>
          <w:tcPr>
            <w:tcW w:w="562" w:type="dxa"/>
            <w:vAlign w:val="top"/>
          </w:tcPr>
          <w:p w14:paraId="55B59D59">
            <w:pPr>
              <w:pStyle w:val="6"/>
            </w:pPr>
          </w:p>
        </w:tc>
        <w:tc>
          <w:tcPr>
            <w:tcW w:w="2203" w:type="dxa"/>
            <w:gridSpan w:val="2"/>
            <w:vAlign w:val="top"/>
          </w:tcPr>
          <w:p w14:paraId="68222DC5">
            <w:pPr>
              <w:pStyle w:val="6"/>
            </w:pPr>
          </w:p>
        </w:tc>
      </w:tr>
      <w:tr w14:paraId="6BE90D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2" w:hRule="atLeast"/>
        </w:trPr>
        <w:tc>
          <w:tcPr>
            <w:tcW w:w="5190" w:type="dxa"/>
            <w:gridSpan w:val="4"/>
            <w:vAlign w:val="top"/>
          </w:tcPr>
          <w:p w14:paraId="19AC8082">
            <w:pPr>
              <w:spacing w:before="209" w:line="235" w:lineRule="auto"/>
              <w:ind w:left="120" w:right="104" w:firstLine="92"/>
              <w:rPr>
                <w:rFonts w:ascii="FangSong_GB2312" w:hAnsi="FangSong_GB2312" w:eastAsia="FangSong_GB2312" w:cs="FangSong_GB2312"/>
                <w:sz w:val="24"/>
                <w:szCs w:val="24"/>
              </w:rPr>
            </w:pPr>
            <w:r>
              <w:rPr>
                <w:rFonts w:ascii="仿宋" w:hAnsi="仿宋" w:eastAsia="仿宋" w:cs="仿宋"/>
                <w:b/>
                <w:bCs/>
                <w:spacing w:val="-9"/>
                <w:sz w:val="24"/>
                <w:szCs w:val="24"/>
              </w:rPr>
              <w:t>·</w:t>
            </w:r>
            <w:r>
              <w:rPr>
                <w:rFonts w:ascii="FangSong_GB2312" w:hAnsi="FangSong_GB2312" w:eastAsia="FangSong_GB2312" w:cs="FangSong_GB2312"/>
                <w:spacing w:val="-9"/>
                <w:sz w:val="24"/>
                <w:szCs w:val="24"/>
              </w:rPr>
              <w:t>是否包括学生进入实验室前的安全知识、安全</w:t>
            </w:r>
            <w:r>
              <w:rPr>
                <w:rFonts w:ascii="FangSong_GB2312" w:hAnsi="FangSong_GB2312" w:eastAsia="FangSong_GB2312" w:cs="FangSong_GB2312"/>
                <w:spacing w:val="13"/>
                <w:sz w:val="24"/>
                <w:szCs w:val="24"/>
              </w:rPr>
              <w:t xml:space="preserve"> </w:t>
            </w:r>
            <w:r>
              <w:rPr>
                <w:rFonts w:ascii="FangSong_GB2312" w:hAnsi="FangSong_GB2312" w:eastAsia="FangSong_GB2312" w:cs="FangSong_GB2312"/>
                <w:spacing w:val="-2"/>
                <w:sz w:val="24"/>
                <w:szCs w:val="24"/>
              </w:rPr>
              <w:t>技能和操作规范培训与考核</w:t>
            </w:r>
          </w:p>
        </w:tc>
        <w:tc>
          <w:tcPr>
            <w:tcW w:w="562" w:type="dxa"/>
            <w:vAlign w:val="top"/>
          </w:tcPr>
          <w:p w14:paraId="718AE6AF">
            <w:pPr>
              <w:pStyle w:val="6"/>
            </w:pPr>
          </w:p>
        </w:tc>
        <w:tc>
          <w:tcPr>
            <w:tcW w:w="562" w:type="dxa"/>
            <w:vAlign w:val="top"/>
          </w:tcPr>
          <w:p w14:paraId="3B1CCC3D">
            <w:pPr>
              <w:pStyle w:val="6"/>
            </w:pPr>
          </w:p>
        </w:tc>
        <w:tc>
          <w:tcPr>
            <w:tcW w:w="2203" w:type="dxa"/>
            <w:gridSpan w:val="2"/>
            <w:vAlign w:val="top"/>
          </w:tcPr>
          <w:p w14:paraId="330B72CD">
            <w:pPr>
              <w:spacing w:before="47" w:line="237" w:lineRule="auto"/>
              <w:ind w:left="112" w:right="57" w:firstLine="5"/>
              <w:jc w:val="both"/>
              <w:rPr>
                <w:rFonts w:hint="default" w:ascii="FangSong_GB2312" w:hAnsi="FangSong_GB2312" w:eastAsia="FangSong_GB2312" w:cs="FangSong_GB2312"/>
                <w:sz w:val="24"/>
                <w:szCs w:val="24"/>
                <w:lang w:val="en-US" w:eastAsia="zh-CN"/>
              </w:rPr>
            </w:pPr>
            <w:r>
              <w:rPr>
                <w:rFonts w:hint="eastAsia" w:ascii="FangSong_GB2312" w:hAnsi="FangSong_GB2312" w:eastAsia="FangSong_GB2312" w:cs="FangSong_GB2312"/>
                <w:sz w:val="24"/>
                <w:szCs w:val="24"/>
                <w:lang w:val="en-US" w:eastAsia="zh-CN"/>
              </w:rPr>
              <w:t>填写“是”，请在《2025年安全准入培训与考核情况统计表》中填写对应内容。</w:t>
            </w:r>
          </w:p>
        </w:tc>
      </w:tr>
      <w:tr w14:paraId="1D4344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08" w:hRule="atLeast"/>
        </w:trPr>
        <w:tc>
          <w:tcPr>
            <w:tcW w:w="5190" w:type="dxa"/>
            <w:gridSpan w:val="4"/>
            <w:vAlign w:val="top"/>
          </w:tcPr>
          <w:p w14:paraId="2DD40D98">
            <w:pPr>
              <w:spacing w:before="44" w:line="241" w:lineRule="auto"/>
              <w:ind w:left="120" w:right="104" w:firstLine="92"/>
              <w:jc w:val="both"/>
              <w:rPr>
                <w:rFonts w:ascii="FangSong_GB2312" w:hAnsi="FangSong_GB2312" w:eastAsia="FangSong_GB2312" w:cs="FangSong_GB2312"/>
                <w:sz w:val="24"/>
                <w:szCs w:val="24"/>
              </w:rPr>
            </w:pPr>
            <w:r>
              <w:rPr>
                <w:rFonts w:ascii="仿宋" w:hAnsi="仿宋" w:eastAsia="仿宋" w:cs="仿宋"/>
                <w:b/>
                <w:bCs/>
                <w:spacing w:val="-9"/>
                <w:sz w:val="24"/>
                <w:szCs w:val="24"/>
              </w:rPr>
              <w:t>·</w:t>
            </w:r>
            <w:r>
              <w:rPr>
                <w:rFonts w:ascii="FangSong_GB2312" w:hAnsi="FangSong_GB2312" w:eastAsia="FangSong_GB2312" w:cs="FangSong_GB2312"/>
                <w:spacing w:val="-9"/>
                <w:sz w:val="24"/>
                <w:szCs w:val="24"/>
              </w:rPr>
              <w:t>是否包括对实验室安全责任体系的各级管</w:t>
            </w:r>
            <w:r>
              <w:rPr>
                <w:rFonts w:ascii="FangSong_GB2312" w:hAnsi="FangSong_GB2312" w:eastAsia="FangSong_GB2312" w:cs="FangSong_GB2312"/>
                <w:spacing w:val="-4"/>
                <w:sz w:val="24"/>
                <w:szCs w:val="24"/>
              </w:rPr>
              <w:t>理人员，</w:t>
            </w:r>
            <w:r>
              <w:rPr>
                <w:rFonts w:hint="eastAsia" w:ascii="FangSong_GB2312" w:hAnsi="FangSong_GB2312" w:eastAsia="FangSong_GB2312" w:cs="FangSong_GB2312"/>
                <w:spacing w:val="-4"/>
                <w:sz w:val="24"/>
                <w:szCs w:val="24"/>
                <w:lang w:eastAsia="zh-CN"/>
              </w:rPr>
              <w:t>如</w:t>
            </w:r>
            <w:r>
              <w:rPr>
                <w:rFonts w:hint="eastAsia" w:ascii="FangSong_GB2312" w:hAnsi="FangSong_GB2312" w:eastAsia="FangSong_GB2312" w:cs="FangSong_GB2312"/>
                <w:spacing w:val="-4"/>
                <w:sz w:val="24"/>
                <w:szCs w:val="24"/>
              </w:rPr>
              <w:t>相关院</w:t>
            </w:r>
            <w:r>
              <w:rPr>
                <w:rFonts w:hint="eastAsia" w:ascii="FangSong_GB2312" w:hAnsi="FangSong_GB2312" w:eastAsia="FangSong_GB2312" w:cs="FangSong_GB2312"/>
                <w:spacing w:val="-4"/>
                <w:sz w:val="24"/>
                <w:szCs w:val="24"/>
                <w:lang w:eastAsia="zh-CN"/>
              </w:rPr>
              <w:t>（</w:t>
            </w:r>
            <w:r>
              <w:rPr>
                <w:rFonts w:hint="eastAsia" w:ascii="FangSong_GB2312" w:hAnsi="FangSong_GB2312" w:eastAsia="FangSong_GB2312" w:cs="FangSong_GB2312"/>
                <w:spacing w:val="-4"/>
                <w:sz w:val="24"/>
                <w:szCs w:val="24"/>
                <w:lang w:val="en-US" w:eastAsia="zh-CN"/>
              </w:rPr>
              <w:t>部</w:t>
            </w:r>
            <w:r>
              <w:rPr>
                <w:rFonts w:hint="eastAsia" w:ascii="FangSong_GB2312" w:hAnsi="FangSong_GB2312" w:eastAsia="FangSong_GB2312" w:cs="FangSong_GB2312"/>
                <w:spacing w:val="-4"/>
                <w:sz w:val="24"/>
                <w:szCs w:val="24"/>
                <w:lang w:eastAsia="zh-CN"/>
              </w:rPr>
              <w:t>）</w:t>
            </w:r>
            <w:r>
              <w:rPr>
                <w:rFonts w:hint="eastAsia" w:ascii="FangSong_GB2312" w:hAnsi="FangSong_GB2312" w:eastAsia="FangSong_GB2312" w:cs="FangSong_GB2312"/>
                <w:spacing w:val="-4"/>
                <w:sz w:val="24"/>
                <w:szCs w:val="24"/>
              </w:rPr>
              <w:t>领导、实验室安全管理人员、专职技术人员、开展实验活动的院</w:t>
            </w:r>
            <w:r>
              <w:rPr>
                <w:rFonts w:hint="eastAsia" w:ascii="FangSong_GB2312" w:hAnsi="FangSong_GB2312" w:eastAsia="FangSong_GB2312" w:cs="FangSong_GB2312"/>
                <w:spacing w:val="-4"/>
                <w:sz w:val="24"/>
                <w:szCs w:val="24"/>
                <w:lang w:eastAsia="zh-CN"/>
              </w:rPr>
              <w:t>（</w:t>
            </w:r>
            <w:r>
              <w:rPr>
                <w:rFonts w:hint="eastAsia" w:ascii="FangSong_GB2312" w:hAnsi="FangSong_GB2312" w:eastAsia="FangSong_GB2312" w:cs="FangSong_GB2312"/>
                <w:spacing w:val="-4"/>
                <w:sz w:val="24"/>
                <w:szCs w:val="24"/>
                <w:lang w:val="en-US" w:eastAsia="zh-CN"/>
              </w:rPr>
              <w:t>部</w:t>
            </w:r>
            <w:r>
              <w:rPr>
                <w:rFonts w:hint="eastAsia" w:ascii="FangSong_GB2312" w:hAnsi="FangSong_GB2312" w:eastAsia="FangSong_GB2312" w:cs="FangSong_GB2312"/>
                <w:spacing w:val="-4"/>
                <w:sz w:val="24"/>
                <w:szCs w:val="24"/>
                <w:lang w:eastAsia="zh-CN"/>
              </w:rPr>
              <w:t>）</w:t>
            </w:r>
            <w:r>
              <w:rPr>
                <w:rFonts w:hint="eastAsia" w:ascii="FangSong_GB2312" w:hAnsi="FangSong_GB2312" w:eastAsia="FangSong_GB2312" w:cs="FangSong_GB2312"/>
                <w:spacing w:val="-4"/>
                <w:sz w:val="24"/>
                <w:szCs w:val="24"/>
              </w:rPr>
              <w:t>教师等进行培训与考核</w:t>
            </w:r>
          </w:p>
        </w:tc>
        <w:tc>
          <w:tcPr>
            <w:tcW w:w="562" w:type="dxa"/>
            <w:vAlign w:val="top"/>
          </w:tcPr>
          <w:p w14:paraId="6E82765D">
            <w:pPr>
              <w:pStyle w:val="6"/>
            </w:pPr>
          </w:p>
        </w:tc>
        <w:tc>
          <w:tcPr>
            <w:tcW w:w="562" w:type="dxa"/>
            <w:vAlign w:val="top"/>
          </w:tcPr>
          <w:p w14:paraId="6B785A2F">
            <w:pPr>
              <w:pStyle w:val="6"/>
            </w:pPr>
          </w:p>
        </w:tc>
        <w:tc>
          <w:tcPr>
            <w:tcW w:w="2203" w:type="dxa"/>
            <w:gridSpan w:val="2"/>
            <w:vAlign w:val="top"/>
          </w:tcPr>
          <w:p w14:paraId="68EF1209">
            <w:pPr>
              <w:spacing w:before="208" w:line="241" w:lineRule="auto"/>
              <w:ind w:left="112" w:right="57" w:firstLine="5"/>
              <w:jc w:val="both"/>
              <w:rPr>
                <w:rFonts w:ascii="FangSong_GB2312" w:hAnsi="FangSong_GB2312" w:eastAsia="FangSong_GB2312" w:cs="FangSong_GB2312"/>
                <w:sz w:val="24"/>
                <w:szCs w:val="24"/>
              </w:rPr>
            </w:pPr>
            <w:r>
              <w:rPr>
                <w:rFonts w:hint="eastAsia" w:ascii="FangSong_GB2312" w:hAnsi="FangSong_GB2312" w:eastAsia="FangSong_GB2312" w:cs="FangSong_GB2312"/>
                <w:sz w:val="24"/>
                <w:szCs w:val="24"/>
                <w:lang w:val="en-US" w:eastAsia="zh-CN"/>
              </w:rPr>
              <w:t>填写“是”，请在《2025年安全准入培训与考核情况统计表》中填写对应内容。</w:t>
            </w:r>
          </w:p>
        </w:tc>
      </w:tr>
      <w:tr w14:paraId="42FB20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8517" w:type="dxa"/>
            <w:gridSpan w:val="8"/>
            <w:vAlign w:val="top"/>
          </w:tcPr>
          <w:p w14:paraId="6CD6070C">
            <w:pPr>
              <w:spacing w:before="150" w:line="216" w:lineRule="auto"/>
              <w:jc w:val="center"/>
              <w:rPr>
                <w:rFonts w:ascii="仿宋" w:hAnsi="仿宋" w:eastAsia="仿宋" w:cs="仿宋"/>
                <w:sz w:val="24"/>
                <w:szCs w:val="24"/>
              </w:rPr>
            </w:pPr>
            <w:r>
              <w:rPr>
                <w:rFonts w:ascii="Times New Roman" w:hAnsi="Times New Roman" w:eastAsia="Times New Roman" w:cs="Times New Roman"/>
                <w:b/>
                <w:bCs/>
                <w:spacing w:val="-2"/>
                <w:sz w:val="24"/>
                <w:szCs w:val="24"/>
              </w:rPr>
              <w:t>202</w:t>
            </w:r>
            <w:r>
              <w:rPr>
                <w:rFonts w:hint="eastAsia" w:ascii="Times New Roman" w:hAnsi="Times New Roman" w:eastAsia="宋体" w:cs="Times New Roman"/>
                <w:b/>
                <w:bCs/>
                <w:spacing w:val="-2"/>
                <w:sz w:val="24"/>
                <w:szCs w:val="24"/>
                <w:lang w:val="en-US" w:eastAsia="zh-CN"/>
              </w:rPr>
              <w:t>5</w:t>
            </w:r>
            <w:r>
              <w:rPr>
                <w:rFonts w:ascii="Times New Roman" w:hAnsi="Times New Roman" w:eastAsia="Times New Roman" w:cs="Times New Roman"/>
                <w:b/>
                <w:bCs/>
                <w:spacing w:val="-2"/>
                <w:sz w:val="24"/>
                <w:szCs w:val="24"/>
              </w:rPr>
              <w:t xml:space="preserve"> </w:t>
            </w:r>
            <w:r>
              <w:rPr>
                <w:rFonts w:ascii="仿宋" w:hAnsi="仿宋" w:eastAsia="仿宋" w:cs="仿宋"/>
                <w:b/>
                <w:bCs/>
                <w:spacing w:val="-2"/>
                <w:sz w:val="24"/>
                <w:szCs w:val="24"/>
              </w:rPr>
              <w:t>年安全准入培训与考核情况统计表</w:t>
            </w:r>
          </w:p>
        </w:tc>
      </w:tr>
      <w:tr w14:paraId="317259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31" w:type="dxa"/>
            <w:vAlign w:val="top"/>
          </w:tcPr>
          <w:p w14:paraId="09B203C3">
            <w:pPr>
              <w:spacing w:before="149" w:line="217" w:lineRule="auto"/>
              <w:ind w:left="129"/>
              <w:rPr>
                <w:rFonts w:ascii="仿宋" w:hAnsi="仿宋" w:eastAsia="仿宋" w:cs="仿宋"/>
                <w:sz w:val="24"/>
                <w:szCs w:val="24"/>
              </w:rPr>
            </w:pPr>
            <w:r>
              <w:rPr>
                <w:rFonts w:ascii="仿宋" w:hAnsi="仿宋" w:eastAsia="仿宋" w:cs="仿宋"/>
                <w:b/>
                <w:bCs/>
                <w:spacing w:val="-7"/>
                <w:sz w:val="24"/>
                <w:szCs w:val="24"/>
              </w:rPr>
              <w:t>序号</w:t>
            </w:r>
          </w:p>
        </w:tc>
        <w:tc>
          <w:tcPr>
            <w:tcW w:w="2357" w:type="dxa"/>
            <w:vAlign w:val="top"/>
          </w:tcPr>
          <w:p w14:paraId="73E70B49">
            <w:pPr>
              <w:spacing w:before="149" w:line="217" w:lineRule="auto"/>
              <w:ind w:left="648"/>
              <w:rPr>
                <w:rFonts w:ascii="Times New Roman" w:hAnsi="Times New Roman" w:eastAsia="Times New Roman" w:cs="Times New Roman"/>
                <w:sz w:val="24"/>
                <w:szCs w:val="24"/>
              </w:rPr>
            </w:pPr>
            <w:r>
              <w:rPr>
                <w:rFonts w:ascii="仿宋" w:hAnsi="仿宋" w:eastAsia="仿宋" w:cs="仿宋"/>
                <w:b/>
                <w:bCs/>
                <w:spacing w:val="-5"/>
                <w:sz w:val="24"/>
                <w:szCs w:val="24"/>
              </w:rPr>
              <w:t>开展类型</w:t>
            </w:r>
            <w:r>
              <w:rPr>
                <w:rFonts w:ascii="Times New Roman" w:hAnsi="Times New Roman" w:eastAsia="Times New Roman" w:cs="Times New Roman"/>
                <w:spacing w:val="-5"/>
                <w:sz w:val="24"/>
                <w:szCs w:val="24"/>
              </w:rPr>
              <w:t>*</w:t>
            </w:r>
          </w:p>
        </w:tc>
        <w:tc>
          <w:tcPr>
            <w:tcW w:w="1999" w:type="dxa"/>
            <w:vAlign w:val="top"/>
          </w:tcPr>
          <w:p w14:paraId="4CFA9CDE">
            <w:pPr>
              <w:spacing w:before="148" w:line="218" w:lineRule="auto"/>
              <w:ind w:left="470"/>
              <w:rPr>
                <w:rFonts w:ascii="Times New Roman" w:hAnsi="Times New Roman" w:eastAsia="Times New Roman" w:cs="Times New Roman"/>
                <w:sz w:val="24"/>
                <w:szCs w:val="24"/>
              </w:rPr>
            </w:pPr>
            <w:r>
              <w:rPr>
                <w:rFonts w:ascii="仿宋" w:hAnsi="仿宋" w:eastAsia="仿宋" w:cs="仿宋"/>
                <w:b/>
                <w:bCs/>
                <w:spacing w:val="-5"/>
                <w:sz w:val="24"/>
                <w:szCs w:val="24"/>
              </w:rPr>
              <w:t>参加对象</w:t>
            </w:r>
            <w:r>
              <w:rPr>
                <w:rFonts w:ascii="Times New Roman" w:hAnsi="Times New Roman" w:eastAsia="Times New Roman" w:cs="Times New Roman"/>
                <w:spacing w:val="-5"/>
                <w:sz w:val="24"/>
                <w:szCs w:val="24"/>
              </w:rPr>
              <w:t>*</w:t>
            </w:r>
          </w:p>
        </w:tc>
        <w:tc>
          <w:tcPr>
            <w:tcW w:w="2174" w:type="dxa"/>
            <w:gridSpan w:val="4"/>
            <w:vAlign w:val="top"/>
          </w:tcPr>
          <w:p w14:paraId="4D24E865">
            <w:pPr>
              <w:spacing w:before="149" w:line="217" w:lineRule="auto"/>
              <w:ind w:left="619"/>
              <w:rPr>
                <w:rFonts w:ascii="仿宋" w:hAnsi="仿宋" w:eastAsia="仿宋" w:cs="仿宋"/>
                <w:sz w:val="24"/>
                <w:szCs w:val="24"/>
              </w:rPr>
            </w:pPr>
            <w:r>
              <w:rPr>
                <w:rFonts w:ascii="仿宋" w:hAnsi="仿宋" w:eastAsia="仿宋" w:cs="仿宋"/>
                <w:b/>
                <w:bCs/>
                <w:spacing w:val="-7"/>
                <w:sz w:val="24"/>
                <w:szCs w:val="24"/>
              </w:rPr>
              <w:t>开展次数</w:t>
            </w:r>
          </w:p>
        </w:tc>
        <w:tc>
          <w:tcPr>
            <w:tcW w:w="1256" w:type="dxa"/>
            <w:vAlign w:val="top"/>
          </w:tcPr>
          <w:p w14:paraId="4E044BDB">
            <w:pPr>
              <w:spacing w:before="148" w:line="218" w:lineRule="auto"/>
              <w:ind w:left="156"/>
              <w:rPr>
                <w:rFonts w:ascii="仿宋" w:hAnsi="仿宋" w:eastAsia="仿宋" w:cs="仿宋"/>
                <w:sz w:val="24"/>
                <w:szCs w:val="24"/>
              </w:rPr>
            </w:pPr>
            <w:r>
              <w:rPr>
                <w:rFonts w:ascii="仿宋" w:hAnsi="仿宋" w:eastAsia="仿宋" w:cs="仿宋"/>
                <w:b/>
                <w:bCs/>
                <w:spacing w:val="-6"/>
                <w:sz w:val="24"/>
                <w:szCs w:val="24"/>
              </w:rPr>
              <w:t>参加人数</w:t>
            </w:r>
          </w:p>
        </w:tc>
      </w:tr>
      <w:tr w14:paraId="0C9DEB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31" w:type="dxa"/>
            <w:vAlign w:val="top"/>
          </w:tcPr>
          <w:p w14:paraId="3085EB89">
            <w:pPr>
              <w:spacing w:before="190" w:line="188" w:lineRule="auto"/>
              <w:ind w:left="318"/>
              <w:rPr>
                <w:rFonts w:ascii="Times New Roman" w:hAnsi="Times New Roman" w:eastAsia="Times New Roman" w:cs="Times New Roman"/>
                <w:sz w:val="24"/>
                <w:szCs w:val="24"/>
              </w:rPr>
            </w:pPr>
            <w:r>
              <w:rPr>
                <w:rFonts w:ascii="Times New Roman" w:hAnsi="Times New Roman" w:eastAsia="Times New Roman" w:cs="Times New Roman"/>
                <w:b/>
                <w:bCs/>
                <w:sz w:val="24"/>
                <w:szCs w:val="24"/>
              </w:rPr>
              <w:t>1</w:t>
            </w:r>
          </w:p>
        </w:tc>
        <w:tc>
          <w:tcPr>
            <w:tcW w:w="2357" w:type="dxa"/>
            <w:vAlign w:val="top"/>
          </w:tcPr>
          <w:p w14:paraId="61DE5954">
            <w:pPr>
              <w:pStyle w:val="6"/>
            </w:pPr>
          </w:p>
        </w:tc>
        <w:tc>
          <w:tcPr>
            <w:tcW w:w="1999" w:type="dxa"/>
            <w:vAlign w:val="top"/>
          </w:tcPr>
          <w:p w14:paraId="31E202A4">
            <w:pPr>
              <w:pStyle w:val="6"/>
            </w:pPr>
          </w:p>
        </w:tc>
        <w:tc>
          <w:tcPr>
            <w:tcW w:w="2174" w:type="dxa"/>
            <w:gridSpan w:val="4"/>
            <w:vAlign w:val="top"/>
          </w:tcPr>
          <w:p w14:paraId="575B0AA8">
            <w:pPr>
              <w:pStyle w:val="6"/>
            </w:pPr>
          </w:p>
        </w:tc>
        <w:tc>
          <w:tcPr>
            <w:tcW w:w="1256" w:type="dxa"/>
            <w:vAlign w:val="top"/>
          </w:tcPr>
          <w:p w14:paraId="0D8146B6">
            <w:pPr>
              <w:pStyle w:val="6"/>
            </w:pPr>
          </w:p>
        </w:tc>
      </w:tr>
      <w:tr w14:paraId="7DB3AB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31" w:type="dxa"/>
            <w:vAlign w:val="top"/>
          </w:tcPr>
          <w:p w14:paraId="3921A8F6">
            <w:pPr>
              <w:spacing w:before="189" w:line="188" w:lineRule="auto"/>
              <w:ind w:left="307"/>
              <w:rPr>
                <w:rFonts w:ascii="Times New Roman" w:hAnsi="Times New Roman" w:eastAsia="Times New Roman" w:cs="Times New Roman"/>
                <w:sz w:val="24"/>
                <w:szCs w:val="24"/>
              </w:rPr>
            </w:pPr>
            <w:r>
              <w:rPr>
                <w:rFonts w:ascii="Times New Roman" w:hAnsi="Times New Roman" w:eastAsia="Times New Roman" w:cs="Times New Roman"/>
                <w:b/>
                <w:bCs/>
                <w:sz w:val="24"/>
                <w:szCs w:val="24"/>
              </w:rPr>
              <w:t>2</w:t>
            </w:r>
          </w:p>
        </w:tc>
        <w:tc>
          <w:tcPr>
            <w:tcW w:w="2357" w:type="dxa"/>
            <w:vAlign w:val="top"/>
          </w:tcPr>
          <w:p w14:paraId="670BE630">
            <w:pPr>
              <w:pStyle w:val="6"/>
            </w:pPr>
          </w:p>
        </w:tc>
        <w:tc>
          <w:tcPr>
            <w:tcW w:w="1999" w:type="dxa"/>
            <w:vAlign w:val="top"/>
          </w:tcPr>
          <w:p w14:paraId="6DE2C73E">
            <w:pPr>
              <w:pStyle w:val="6"/>
            </w:pPr>
          </w:p>
        </w:tc>
        <w:tc>
          <w:tcPr>
            <w:tcW w:w="2174" w:type="dxa"/>
            <w:gridSpan w:val="4"/>
            <w:vAlign w:val="top"/>
          </w:tcPr>
          <w:p w14:paraId="5B50C52E">
            <w:pPr>
              <w:pStyle w:val="6"/>
            </w:pPr>
          </w:p>
        </w:tc>
        <w:tc>
          <w:tcPr>
            <w:tcW w:w="1256" w:type="dxa"/>
            <w:vAlign w:val="top"/>
          </w:tcPr>
          <w:p w14:paraId="0D5B5725">
            <w:pPr>
              <w:pStyle w:val="6"/>
            </w:pPr>
          </w:p>
        </w:tc>
      </w:tr>
      <w:tr w14:paraId="64361A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31" w:type="dxa"/>
            <w:vAlign w:val="top"/>
          </w:tcPr>
          <w:p w14:paraId="36C3DF40">
            <w:pPr>
              <w:spacing w:before="190" w:line="188" w:lineRule="auto"/>
              <w:ind w:left="306"/>
              <w:rPr>
                <w:rFonts w:ascii="Times New Roman" w:hAnsi="Times New Roman" w:eastAsia="Times New Roman" w:cs="Times New Roman"/>
                <w:sz w:val="24"/>
                <w:szCs w:val="24"/>
              </w:rPr>
            </w:pPr>
            <w:r>
              <w:rPr>
                <w:rFonts w:ascii="Times New Roman" w:hAnsi="Times New Roman" w:eastAsia="Times New Roman" w:cs="Times New Roman"/>
                <w:b/>
                <w:bCs/>
                <w:sz w:val="24"/>
                <w:szCs w:val="24"/>
              </w:rPr>
              <w:t>3</w:t>
            </w:r>
          </w:p>
        </w:tc>
        <w:tc>
          <w:tcPr>
            <w:tcW w:w="2357" w:type="dxa"/>
            <w:vAlign w:val="top"/>
          </w:tcPr>
          <w:p w14:paraId="6E1433CF">
            <w:pPr>
              <w:pStyle w:val="6"/>
            </w:pPr>
          </w:p>
        </w:tc>
        <w:tc>
          <w:tcPr>
            <w:tcW w:w="1999" w:type="dxa"/>
            <w:vAlign w:val="top"/>
          </w:tcPr>
          <w:p w14:paraId="3BAE5A07">
            <w:pPr>
              <w:pStyle w:val="6"/>
            </w:pPr>
          </w:p>
        </w:tc>
        <w:tc>
          <w:tcPr>
            <w:tcW w:w="2174" w:type="dxa"/>
            <w:gridSpan w:val="4"/>
            <w:vAlign w:val="top"/>
          </w:tcPr>
          <w:p w14:paraId="7769D596">
            <w:pPr>
              <w:pStyle w:val="6"/>
            </w:pPr>
          </w:p>
        </w:tc>
        <w:tc>
          <w:tcPr>
            <w:tcW w:w="1256" w:type="dxa"/>
            <w:vAlign w:val="top"/>
          </w:tcPr>
          <w:p w14:paraId="749B31DF">
            <w:pPr>
              <w:pStyle w:val="6"/>
            </w:pPr>
          </w:p>
        </w:tc>
      </w:tr>
      <w:tr w14:paraId="35556F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1" w:hRule="atLeast"/>
        </w:trPr>
        <w:tc>
          <w:tcPr>
            <w:tcW w:w="8517" w:type="dxa"/>
            <w:gridSpan w:val="8"/>
            <w:vAlign w:val="top"/>
          </w:tcPr>
          <w:p w14:paraId="33E80EE7">
            <w:pPr>
              <w:spacing w:before="40" w:line="214" w:lineRule="auto"/>
              <w:ind w:left="124"/>
              <w:rPr>
                <w:rFonts w:ascii="FangSong_GB2312" w:hAnsi="FangSong_GB2312" w:eastAsia="FangSong_GB2312" w:cs="FangSong_GB2312"/>
                <w:sz w:val="24"/>
                <w:szCs w:val="24"/>
              </w:rPr>
            </w:pPr>
            <w:r>
              <w:rPr>
                <w:rFonts w:ascii="仿宋" w:hAnsi="仿宋" w:eastAsia="仿宋" w:cs="仿宋"/>
                <w:b/>
                <w:bCs/>
                <w:spacing w:val="-10"/>
                <w:sz w:val="24"/>
                <w:szCs w:val="24"/>
              </w:rPr>
              <w:t>具体说明</w:t>
            </w:r>
            <w:r>
              <w:rPr>
                <w:rFonts w:ascii="仿宋" w:hAnsi="仿宋" w:eastAsia="仿宋" w:cs="仿宋"/>
                <w:b/>
                <w:bCs/>
                <w:spacing w:val="19"/>
                <w:sz w:val="24"/>
                <w:szCs w:val="24"/>
              </w:rPr>
              <w:t>：</w:t>
            </w:r>
            <w:r>
              <w:rPr>
                <w:rFonts w:ascii="FangSong_GB2312" w:hAnsi="FangSong_GB2312" w:eastAsia="FangSong_GB2312" w:cs="FangSong_GB2312"/>
                <w:spacing w:val="19"/>
                <w:sz w:val="24"/>
                <w:szCs w:val="24"/>
              </w:rPr>
              <w:t>（</w:t>
            </w:r>
            <w:r>
              <w:rPr>
                <w:rFonts w:ascii="FangSong_GB2312" w:hAnsi="FangSong_GB2312" w:eastAsia="FangSong_GB2312" w:cs="FangSong_GB2312"/>
                <w:spacing w:val="-10"/>
                <w:sz w:val="24"/>
                <w:szCs w:val="24"/>
              </w:rPr>
              <w:t>限</w:t>
            </w:r>
            <w:r>
              <w:rPr>
                <w:rFonts w:ascii="FangSong_GB2312" w:hAnsi="FangSong_GB2312" w:eastAsia="FangSong_GB2312" w:cs="FangSong_GB2312"/>
                <w:spacing w:val="-49"/>
                <w:sz w:val="24"/>
                <w:szCs w:val="24"/>
              </w:rPr>
              <w:t xml:space="preserve"> </w:t>
            </w:r>
            <w:r>
              <w:rPr>
                <w:rFonts w:ascii="Times New Roman" w:hAnsi="Times New Roman" w:eastAsia="Times New Roman" w:cs="Times New Roman"/>
                <w:spacing w:val="-10"/>
                <w:sz w:val="24"/>
                <w:szCs w:val="24"/>
              </w:rPr>
              <w:t>500</w:t>
            </w:r>
            <w:r>
              <w:rPr>
                <w:rFonts w:ascii="Times New Roman" w:hAnsi="Times New Roman" w:eastAsia="Times New Roman" w:cs="Times New Roman"/>
                <w:spacing w:val="25"/>
                <w:sz w:val="24"/>
                <w:szCs w:val="24"/>
              </w:rPr>
              <w:t xml:space="preserve"> </w:t>
            </w:r>
            <w:r>
              <w:rPr>
                <w:rFonts w:ascii="FangSong_GB2312" w:hAnsi="FangSong_GB2312" w:eastAsia="FangSong_GB2312" w:cs="FangSong_GB2312"/>
                <w:spacing w:val="-10"/>
                <w:sz w:val="24"/>
                <w:szCs w:val="24"/>
              </w:rPr>
              <w:t>字）</w:t>
            </w:r>
          </w:p>
        </w:tc>
      </w:tr>
    </w:tbl>
    <w:p w14:paraId="7B86AC27">
      <w:pPr>
        <w:spacing w:before="45" w:line="234" w:lineRule="auto"/>
        <w:ind w:left="140" w:right="159" w:hanging="13"/>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注：</w:t>
      </w:r>
      <w:r>
        <w:rPr>
          <w:rFonts w:ascii="Times New Roman" w:hAnsi="Times New Roman" w:eastAsia="Times New Roman" w:cs="Times New Roman"/>
          <w:spacing w:val="-1"/>
          <w:sz w:val="24"/>
          <w:szCs w:val="24"/>
        </w:rPr>
        <w:t>*</w:t>
      </w:r>
      <w:r>
        <w:rPr>
          <w:rFonts w:ascii="FangSong_GB2312" w:hAnsi="FangSong_GB2312" w:eastAsia="FangSong_GB2312" w:cs="FangSong_GB2312"/>
          <w:spacing w:val="-1"/>
          <w:sz w:val="24"/>
          <w:szCs w:val="24"/>
        </w:rPr>
        <w:t>开展类型分为安全准入培训、安全准入考核；</w:t>
      </w:r>
      <w:r>
        <w:rPr>
          <w:rFonts w:ascii="FangSong_GB2312" w:hAnsi="FangSong_GB2312" w:eastAsia="FangSong_GB2312" w:cs="FangSong_GB2312"/>
          <w:spacing w:val="-2"/>
          <w:sz w:val="24"/>
          <w:szCs w:val="24"/>
        </w:rPr>
        <w:t>参加对象分为教师、学生、</w:t>
      </w:r>
      <w:r>
        <w:rPr>
          <w:rFonts w:ascii="FangSong_GB2312" w:hAnsi="FangSong_GB2312" w:eastAsia="FangSong_GB2312" w:cs="FangSong_GB2312"/>
          <w:sz w:val="24"/>
          <w:szCs w:val="24"/>
        </w:rPr>
        <w:t xml:space="preserve"> </w:t>
      </w:r>
      <w:r>
        <w:rPr>
          <w:rFonts w:ascii="FangSong_GB2312" w:hAnsi="FangSong_GB2312" w:eastAsia="FangSong_GB2312" w:cs="FangSong_GB2312"/>
          <w:spacing w:val="-10"/>
          <w:sz w:val="24"/>
          <w:szCs w:val="24"/>
        </w:rPr>
        <w:t>师生。</w:t>
      </w:r>
    </w:p>
    <w:p w14:paraId="0FBF3DB3">
      <w:pPr>
        <w:spacing w:line="234" w:lineRule="auto"/>
        <w:rPr>
          <w:rFonts w:ascii="FangSong_GB2312" w:hAnsi="FangSong_GB2312" w:eastAsia="FangSong_GB2312" w:cs="FangSong_GB2312"/>
          <w:sz w:val="24"/>
          <w:szCs w:val="24"/>
        </w:rPr>
        <w:sectPr>
          <w:footerReference r:id="rId8" w:type="default"/>
          <w:pgSz w:w="11900" w:h="16840"/>
          <w:pgMar w:top="1431" w:right="1690" w:bottom="1182" w:left="1687" w:header="0" w:footer="1022" w:gutter="0"/>
          <w:cols w:space="720" w:num="1"/>
        </w:sectPr>
      </w:pPr>
    </w:p>
    <w:p w14:paraId="4E4A4165">
      <w:pPr>
        <w:pStyle w:val="2"/>
        <w:spacing w:line="286" w:lineRule="auto"/>
      </w:pPr>
    </w:p>
    <w:p w14:paraId="0F5EE1B3">
      <w:pPr>
        <w:spacing w:before="184" w:line="226" w:lineRule="auto"/>
        <w:ind w:left="774"/>
        <w:rPr>
          <w:rFonts w:ascii="黑体" w:hAnsi="黑体" w:eastAsia="黑体" w:cs="黑体"/>
          <w:sz w:val="31"/>
          <w:szCs w:val="31"/>
        </w:rPr>
      </w:pPr>
      <w:r>
        <w:rPr>
          <w:rFonts w:hint="eastAsia" w:ascii="黑体" w:hAnsi="黑体" w:eastAsia="黑体" w:cs="黑体"/>
          <w:spacing w:val="8"/>
          <w:sz w:val="31"/>
          <w:szCs w:val="31"/>
          <w:lang w:val="en-US" w:eastAsia="zh-CN"/>
        </w:rPr>
        <w:t>四</w:t>
      </w:r>
      <w:r>
        <w:rPr>
          <w:rFonts w:ascii="黑体" w:hAnsi="黑体" w:eastAsia="黑体" w:cs="黑体"/>
          <w:spacing w:val="8"/>
          <w:sz w:val="31"/>
          <w:szCs w:val="31"/>
        </w:rPr>
        <w:t>、教学实验室安全应急能力建设情况</w:t>
      </w:r>
    </w:p>
    <w:p w14:paraId="1589D614">
      <w:pPr>
        <w:spacing w:before="213" w:line="216" w:lineRule="auto"/>
        <w:ind w:left="672"/>
        <w:rPr>
          <w:rFonts w:ascii="KaiTi_GB2312" w:hAnsi="KaiTi_GB2312" w:eastAsia="KaiTi_GB2312" w:cs="KaiTi_GB2312"/>
          <w:sz w:val="28"/>
          <w:szCs w:val="28"/>
        </w:rPr>
      </w:pPr>
      <w:r>
        <w:rPr>
          <w:rFonts w:ascii="KaiTi_GB2312" w:hAnsi="KaiTi_GB2312" w:eastAsia="KaiTi_GB2312" w:cs="KaiTi_GB2312"/>
          <w:b/>
          <w:bCs/>
          <w:spacing w:val="-2"/>
          <w:sz w:val="28"/>
          <w:szCs w:val="28"/>
        </w:rPr>
        <w:t>（一）实验室安全应急体系建设情况</w:t>
      </w:r>
    </w:p>
    <w:p w14:paraId="7CA1D059">
      <w:pPr>
        <w:spacing w:line="23" w:lineRule="exact"/>
      </w:pPr>
    </w:p>
    <w:tbl>
      <w:tblPr>
        <w:tblStyle w:val="5"/>
        <w:tblW w:w="845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2"/>
        <w:gridCol w:w="3786"/>
        <w:gridCol w:w="557"/>
        <w:gridCol w:w="558"/>
        <w:gridCol w:w="2846"/>
      </w:tblGrid>
      <w:tr w14:paraId="1552EA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1" w:hRule="atLeast"/>
        </w:trPr>
        <w:tc>
          <w:tcPr>
            <w:tcW w:w="712" w:type="dxa"/>
            <w:vAlign w:val="top"/>
          </w:tcPr>
          <w:p w14:paraId="3C1A1208">
            <w:pPr>
              <w:spacing w:before="211" w:line="216" w:lineRule="auto"/>
              <w:ind w:left="120"/>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序号</w:t>
            </w:r>
          </w:p>
        </w:tc>
        <w:tc>
          <w:tcPr>
            <w:tcW w:w="3786" w:type="dxa"/>
            <w:vAlign w:val="top"/>
          </w:tcPr>
          <w:p w14:paraId="1F05BAC0">
            <w:pPr>
              <w:spacing w:before="211" w:line="216" w:lineRule="auto"/>
              <w:ind w:left="1423"/>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要求内容</w:t>
            </w:r>
          </w:p>
        </w:tc>
        <w:tc>
          <w:tcPr>
            <w:tcW w:w="557" w:type="dxa"/>
            <w:vAlign w:val="top"/>
          </w:tcPr>
          <w:p w14:paraId="313013D8">
            <w:pPr>
              <w:spacing w:before="211" w:line="217" w:lineRule="auto"/>
              <w:ind w:left="160"/>
              <w:rPr>
                <w:rFonts w:ascii="FangSong_GB2312" w:hAnsi="FangSong_GB2312" w:eastAsia="FangSong_GB2312" w:cs="FangSong_GB2312"/>
                <w:sz w:val="24"/>
                <w:szCs w:val="24"/>
              </w:rPr>
            </w:pPr>
            <w:r>
              <w:rPr>
                <w:rFonts w:ascii="FangSong_GB2312" w:hAnsi="FangSong_GB2312" w:eastAsia="FangSong_GB2312" w:cs="FangSong_GB2312"/>
                <w:b/>
                <w:bCs/>
                <w:spacing w:val="-3"/>
                <w:sz w:val="24"/>
                <w:szCs w:val="24"/>
              </w:rPr>
              <w:t>是</w:t>
            </w:r>
          </w:p>
        </w:tc>
        <w:tc>
          <w:tcPr>
            <w:tcW w:w="558" w:type="dxa"/>
            <w:vAlign w:val="top"/>
          </w:tcPr>
          <w:p w14:paraId="1365D4EA">
            <w:pPr>
              <w:spacing w:before="211" w:line="225" w:lineRule="auto"/>
              <w:ind w:left="176"/>
              <w:rPr>
                <w:rFonts w:ascii="FangSong_GB2312" w:hAnsi="FangSong_GB2312" w:eastAsia="FangSong_GB2312" w:cs="FangSong_GB2312"/>
                <w:sz w:val="24"/>
                <w:szCs w:val="24"/>
              </w:rPr>
            </w:pPr>
            <w:r>
              <w:rPr>
                <w:rFonts w:ascii="FangSong_GB2312" w:hAnsi="FangSong_GB2312" w:eastAsia="FangSong_GB2312" w:cs="FangSong_GB2312"/>
                <w:b/>
                <w:bCs/>
                <w:spacing w:val="-3"/>
                <w:sz w:val="24"/>
                <w:szCs w:val="24"/>
              </w:rPr>
              <w:t>否</w:t>
            </w:r>
          </w:p>
        </w:tc>
        <w:tc>
          <w:tcPr>
            <w:tcW w:w="2846" w:type="dxa"/>
            <w:vAlign w:val="top"/>
          </w:tcPr>
          <w:p w14:paraId="2CB3E1B6">
            <w:pPr>
              <w:spacing w:before="211" w:line="214" w:lineRule="auto"/>
              <w:ind w:left="958"/>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文件名称</w:t>
            </w:r>
          </w:p>
        </w:tc>
      </w:tr>
      <w:tr w14:paraId="6C33F5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6" w:hRule="atLeast"/>
        </w:trPr>
        <w:tc>
          <w:tcPr>
            <w:tcW w:w="712" w:type="dxa"/>
            <w:vAlign w:val="top"/>
          </w:tcPr>
          <w:p w14:paraId="4B066FB7">
            <w:pPr>
              <w:spacing w:before="248" w:line="188" w:lineRule="auto"/>
              <w:ind w:left="320"/>
              <w:rPr>
                <w:rFonts w:ascii="Times New Roman" w:hAnsi="Times New Roman" w:eastAsia="Times New Roman" w:cs="Times New Roman"/>
                <w:sz w:val="24"/>
                <w:szCs w:val="24"/>
              </w:rPr>
            </w:pPr>
            <w:r>
              <w:rPr>
                <w:rFonts w:ascii="Times New Roman" w:hAnsi="Times New Roman" w:eastAsia="Times New Roman" w:cs="Times New Roman"/>
                <w:sz w:val="24"/>
                <w:szCs w:val="24"/>
              </w:rPr>
              <w:t>1</w:t>
            </w:r>
          </w:p>
        </w:tc>
        <w:tc>
          <w:tcPr>
            <w:tcW w:w="3786" w:type="dxa"/>
            <w:vAlign w:val="top"/>
          </w:tcPr>
          <w:p w14:paraId="7B7FA792">
            <w:pPr>
              <w:spacing w:before="207" w:line="214" w:lineRule="auto"/>
              <w:ind w:left="111"/>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建立</w:t>
            </w:r>
            <w:r>
              <w:rPr>
                <w:rFonts w:hint="eastAsia" w:ascii="FangSong_GB2312" w:hAnsi="FangSong_GB2312" w:eastAsia="FangSong_GB2312" w:cs="FangSong_GB2312"/>
                <w:spacing w:val="-1"/>
                <w:sz w:val="24"/>
                <w:szCs w:val="24"/>
                <w:lang w:val="en-US" w:eastAsia="zh-CN"/>
              </w:rPr>
              <w:t>学院（部）</w:t>
            </w:r>
            <w:r>
              <w:rPr>
                <w:rFonts w:ascii="FangSong_GB2312" w:hAnsi="FangSong_GB2312" w:eastAsia="FangSong_GB2312" w:cs="FangSong_GB2312"/>
                <w:spacing w:val="-1"/>
                <w:sz w:val="24"/>
                <w:szCs w:val="24"/>
              </w:rPr>
              <w:t>级实验室安全应急预案</w:t>
            </w:r>
          </w:p>
        </w:tc>
        <w:tc>
          <w:tcPr>
            <w:tcW w:w="557" w:type="dxa"/>
            <w:vAlign w:val="top"/>
          </w:tcPr>
          <w:p w14:paraId="45A884F0">
            <w:pPr>
              <w:pStyle w:val="6"/>
            </w:pPr>
          </w:p>
        </w:tc>
        <w:tc>
          <w:tcPr>
            <w:tcW w:w="558" w:type="dxa"/>
            <w:vAlign w:val="top"/>
          </w:tcPr>
          <w:p w14:paraId="31E5E1C0">
            <w:pPr>
              <w:pStyle w:val="6"/>
            </w:pPr>
          </w:p>
        </w:tc>
        <w:tc>
          <w:tcPr>
            <w:tcW w:w="2846" w:type="dxa"/>
            <w:vAlign w:val="top"/>
          </w:tcPr>
          <w:p w14:paraId="42F42B47">
            <w:pPr>
              <w:pStyle w:val="6"/>
            </w:pPr>
          </w:p>
        </w:tc>
      </w:tr>
      <w:tr w14:paraId="73F309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7" w:hRule="atLeast"/>
        </w:trPr>
        <w:tc>
          <w:tcPr>
            <w:tcW w:w="712" w:type="dxa"/>
            <w:vAlign w:val="top"/>
          </w:tcPr>
          <w:p w14:paraId="30319C6B">
            <w:pPr>
              <w:spacing w:before="250" w:line="188" w:lineRule="auto"/>
              <w:ind w:left="297"/>
              <w:rPr>
                <w:rFonts w:ascii="Times New Roman" w:hAnsi="Times New Roman" w:eastAsia="Times New Roman" w:cs="Times New Roman"/>
                <w:sz w:val="24"/>
                <w:szCs w:val="24"/>
              </w:rPr>
            </w:pPr>
            <w:r>
              <w:rPr>
                <w:rFonts w:ascii="Times New Roman" w:hAnsi="Times New Roman" w:eastAsia="Times New Roman" w:cs="Times New Roman"/>
                <w:sz w:val="24"/>
                <w:szCs w:val="24"/>
              </w:rPr>
              <w:t>2</w:t>
            </w:r>
          </w:p>
        </w:tc>
        <w:tc>
          <w:tcPr>
            <w:tcW w:w="3786" w:type="dxa"/>
            <w:vAlign w:val="top"/>
          </w:tcPr>
          <w:p w14:paraId="48F7CE23">
            <w:pPr>
              <w:spacing w:before="208" w:line="214" w:lineRule="auto"/>
              <w:ind w:left="116"/>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定期培训和实施演练</w:t>
            </w:r>
          </w:p>
        </w:tc>
        <w:tc>
          <w:tcPr>
            <w:tcW w:w="557" w:type="dxa"/>
            <w:vAlign w:val="top"/>
          </w:tcPr>
          <w:p w14:paraId="7D5AFE37">
            <w:pPr>
              <w:pStyle w:val="6"/>
            </w:pPr>
          </w:p>
        </w:tc>
        <w:tc>
          <w:tcPr>
            <w:tcW w:w="558" w:type="dxa"/>
            <w:vAlign w:val="top"/>
          </w:tcPr>
          <w:p w14:paraId="59B4EC1A">
            <w:pPr>
              <w:pStyle w:val="6"/>
            </w:pPr>
          </w:p>
        </w:tc>
        <w:tc>
          <w:tcPr>
            <w:tcW w:w="2846" w:type="dxa"/>
            <w:vAlign w:val="top"/>
          </w:tcPr>
          <w:p w14:paraId="4816D115">
            <w:pPr>
              <w:pStyle w:val="6"/>
            </w:pPr>
          </w:p>
        </w:tc>
      </w:tr>
      <w:tr w14:paraId="5D44E7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6" w:hRule="atLeast"/>
        </w:trPr>
        <w:tc>
          <w:tcPr>
            <w:tcW w:w="712" w:type="dxa"/>
            <w:vAlign w:val="top"/>
          </w:tcPr>
          <w:p w14:paraId="68979D54">
            <w:pPr>
              <w:spacing w:before="250" w:line="188" w:lineRule="auto"/>
              <w:ind w:left="302"/>
              <w:rPr>
                <w:rFonts w:ascii="Times New Roman" w:hAnsi="Times New Roman" w:eastAsia="Times New Roman" w:cs="Times New Roman"/>
                <w:sz w:val="24"/>
                <w:szCs w:val="24"/>
              </w:rPr>
            </w:pPr>
            <w:r>
              <w:rPr>
                <w:rFonts w:ascii="Times New Roman" w:hAnsi="Times New Roman" w:eastAsia="Times New Roman" w:cs="Times New Roman"/>
                <w:sz w:val="24"/>
                <w:szCs w:val="24"/>
              </w:rPr>
              <w:t>3</w:t>
            </w:r>
          </w:p>
        </w:tc>
        <w:tc>
          <w:tcPr>
            <w:tcW w:w="3786" w:type="dxa"/>
            <w:vAlign w:val="top"/>
          </w:tcPr>
          <w:p w14:paraId="4F605C64">
            <w:pPr>
              <w:spacing w:before="45" w:line="231" w:lineRule="auto"/>
              <w:ind w:left="118" w:right="317" w:firstLine="4"/>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配齐实验防护用品与装备并保证</w:t>
            </w:r>
            <w:r>
              <w:rPr>
                <w:rFonts w:ascii="FangSong_GB2312" w:hAnsi="FangSong_GB2312" w:eastAsia="FangSong_GB2312" w:cs="FangSong_GB2312"/>
                <w:spacing w:val="7"/>
                <w:sz w:val="24"/>
                <w:szCs w:val="24"/>
              </w:rPr>
              <w:t xml:space="preserve"> </w:t>
            </w:r>
            <w:r>
              <w:rPr>
                <w:rFonts w:ascii="FangSong_GB2312" w:hAnsi="FangSong_GB2312" w:eastAsia="FangSong_GB2312" w:cs="FangSong_GB2312"/>
                <w:spacing w:val="-8"/>
                <w:sz w:val="24"/>
                <w:szCs w:val="24"/>
              </w:rPr>
              <w:t>有效</w:t>
            </w:r>
          </w:p>
        </w:tc>
        <w:tc>
          <w:tcPr>
            <w:tcW w:w="557" w:type="dxa"/>
            <w:vAlign w:val="top"/>
          </w:tcPr>
          <w:p w14:paraId="37609328">
            <w:pPr>
              <w:pStyle w:val="6"/>
            </w:pPr>
          </w:p>
        </w:tc>
        <w:tc>
          <w:tcPr>
            <w:tcW w:w="558" w:type="dxa"/>
            <w:vAlign w:val="top"/>
          </w:tcPr>
          <w:p w14:paraId="6FDCA185">
            <w:pPr>
              <w:pStyle w:val="6"/>
            </w:pPr>
          </w:p>
        </w:tc>
        <w:tc>
          <w:tcPr>
            <w:tcW w:w="2846" w:type="dxa"/>
            <w:vAlign w:val="top"/>
          </w:tcPr>
          <w:p w14:paraId="339BF25B">
            <w:pPr>
              <w:pStyle w:val="6"/>
            </w:pPr>
          </w:p>
        </w:tc>
      </w:tr>
      <w:tr w14:paraId="09C0FD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6" w:hRule="atLeast"/>
        </w:trPr>
        <w:tc>
          <w:tcPr>
            <w:tcW w:w="712" w:type="dxa"/>
            <w:vAlign w:val="top"/>
          </w:tcPr>
          <w:p w14:paraId="6088AC13">
            <w:pPr>
              <w:spacing w:before="249" w:line="188" w:lineRule="auto"/>
              <w:ind w:left="296"/>
              <w:rPr>
                <w:rFonts w:ascii="Times New Roman" w:hAnsi="Times New Roman" w:eastAsia="Times New Roman" w:cs="Times New Roman"/>
                <w:sz w:val="24"/>
                <w:szCs w:val="24"/>
              </w:rPr>
            </w:pPr>
            <w:r>
              <w:rPr>
                <w:rFonts w:ascii="Times New Roman" w:hAnsi="Times New Roman" w:eastAsia="Times New Roman" w:cs="Times New Roman"/>
                <w:sz w:val="24"/>
                <w:szCs w:val="24"/>
              </w:rPr>
              <w:t>4</w:t>
            </w:r>
          </w:p>
        </w:tc>
        <w:tc>
          <w:tcPr>
            <w:tcW w:w="3786" w:type="dxa"/>
            <w:vAlign w:val="top"/>
          </w:tcPr>
          <w:p w14:paraId="03789649">
            <w:pPr>
              <w:spacing w:before="47" w:line="230" w:lineRule="auto"/>
              <w:ind w:left="118" w:right="106" w:firstLine="4"/>
              <w:rPr>
                <w:rFonts w:ascii="FangSong_GB2312" w:hAnsi="FangSong_GB2312" w:eastAsia="FangSong_GB2312" w:cs="FangSong_GB2312"/>
                <w:sz w:val="24"/>
                <w:szCs w:val="24"/>
              </w:rPr>
            </w:pPr>
            <w:r>
              <w:rPr>
                <w:rFonts w:ascii="FangSong_GB2312" w:hAnsi="FangSong_GB2312" w:eastAsia="FangSong_GB2312" w:cs="FangSong_GB2312"/>
                <w:spacing w:val="-4"/>
                <w:sz w:val="24"/>
                <w:szCs w:val="24"/>
              </w:rPr>
              <w:t>重点场所安装门禁和监控设施，并</w:t>
            </w:r>
            <w:r>
              <w:rPr>
                <w:rFonts w:ascii="FangSong_GB2312" w:hAnsi="FangSong_GB2312" w:eastAsia="FangSong_GB2312" w:cs="FangSong_GB2312"/>
                <w:spacing w:val="10"/>
                <w:sz w:val="24"/>
                <w:szCs w:val="24"/>
              </w:rPr>
              <w:t xml:space="preserve"> </w:t>
            </w:r>
            <w:r>
              <w:rPr>
                <w:rFonts w:ascii="FangSong_GB2312" w:hAnsi="FangSong_GB2312" w:eastAsia="FangSong_GB2312" w:cs="FangSong_GB2312"/>
                <w:spacing w:val="-3"/>
                <w:sz w:val="24"/>
                <w:szCs w:val="24"/>
              </w:rPr>
              <w:t>有专人管理。</w:t>
            </w:r>
          </w:p>
        </w:tc>
        <w:tc>
          <w:tcPr>
            <w:tcW w:w="557" w:type="dxa"/>
            <w:vAlign w:val="top"/>
          </w:tcPr>
          <w:p w14:paraId="5FDC30EB">
            <w:pPr>
              <w:pStyle w:val="6"/>
            </w:pPr>
          </w:p>
        </w:tc>
        <w:tc>
          <w:tcPr>
            <w:tcW w:w="558" w:type="dxa"/>
            <w:vAlign w:val="top"/>
          </w:tcPr>
          <w:p w14:paraId="1F7B62DE">
            <w:pPr>
              <w:pStyle w:val="6"/>
            </w:pPr>
          </w:p>
        </w:tc>
        <w:tc>
          <w:tcPr>
            <w:tcW w:w="2846" w:type="dxa"/>
            <w:vAlign w:val="top"/>
          </w:tcPr>
          <w:p w14:paraId="3D595B58">
            <w:pPr>
              <w:pStyle w:val="6"/>
            </w:pPr>
          </w:p>
        </w:tc>
      </w:tr>
      <w:tr w14:paraId="6329E9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2" w:hRule="atLeast"/>
        </w:trPr>
        <w:tc>
          <w:tcPr>
            <w:tcW w:w="712" w:type="dxa"/>
            <w:vAlign w:val="top"/>
          </w:tcPr>
          <w:p w14:paraId="20490918">
            <w:pPr>
              <w:pStyle w:val="6"/>
              <w:spacing w:line="346" w:lineRule="auto"/>
            </w:pPr>
          </w:p>
          <w:p w14:paraId="523646B6">
            <w:pPr>
              <w:spacing w:before="69" w:line="185" w:lineRule="auto"/>
              <w:ind w:left="304"/>
              <w:rPr>
                <w:rFonts w:ascii="Times New Roman" w:hAnsi="Times New Roman" w:eastAsia="Times New Roman" w:cs="Times New Roman"/>
                <w:sz w:val="24"/>
                <w:szCs w:val="24"/>
              </w:rPr>
            </w:pPr>
            <w:r>
              <w:rPr>
                <w:rFonts w:ascii="Times New Roman" w:hAnsi="Times New Roman" w:eastAsia="Times New Roman" w:cs="Times New Roman"/>
                <w:sz w:val="24"/>
                <w:szCs w:val="24"/>
              </w:rPr>
              <w:t>5</w:t>
            </w:r>
          </w:p>
        </w:tc>
        <w:tc>
          <w:tcPr>
            <w:tcW w:w="3786" w:type="dxa"/>
            <w:vAlign w:val="top"/>
          </w:tcPr>
          <w:p w14:paraId="58A943BA">
            <w:pPr>
              <w:spacing w:before="47" w:line="237" w:lineRule="auto"/>
              <w:ind w:left="116" w:right="94" w:hanging="2"/>
              <w:jc w:val="both"/>
              <w:rPr>
                <w:rFonts w:ascii="FangSong_GB2312" w:hAnsi="FangSong_GB2312" w:eastAsia="FangSong_GB2312" w:cs="FangSong_GB2312"/>
                <w:sz w:val="24"/>
                <w:szCs w:val="24"/>
              </w:rPr>
            </w:pPr>
            <w:r>
              <w:rPr>
                <w:rFonts w:ascii="FangSong_GB2312" w:hAnsi="FangSong_GB2312" w:eastAsia="FangSong_GB2312" w:cs="FangSong_GB2312"/>
                <w:spacing w:val="-17"/>
                <w:sz w:val="24"/>
                <w:szCs w:val="24"/>
              </w:rPr>
              <w:t>按照国家有关规定立即如实报告，不</w:t>
            </w:r>
            <w:r>
              <w:rPr>
                <w:rFonts w:ascii="FangSong_GB2312" w:hAnsi="FangSong_GB2312" w:eastAsia="FangSong_GB2312" w:cs="FangSong_GB2312"/>
                <w:spacing w:val="3"/>
                <w:sz w:val="24"/>
                <w:szCs w:val="24"/>
              </w:rPr>
              <w:t xml:space="preserve"> </w:t>
            </w:r>
            <w:r>
              <w:rPr>
                <w:rFonts w:ascii="FangSong_GB2312" w:hAnsi="FangSong_GB2312" w:eastAsia="FangSong_GB2312" w:cs="FangSong_GB2312"/>
                <w:spacing w:val="-17"/>
                <w:sz w:val="24"/>
                <w:szCs w:val="24"/>
              </w:rPr>
              <w:t>得瞒报、谎报或迟报，不得故意破坏</w:t>
            </w:r>
            <w:r>
              <w:rPr>
                <w:rFonts w:ascii="FangSong_GB2312" w:hAnsi="FangSong_GB2312" w:eastAsia="FangSong_GB2312" w:cs="FangSong_GB2312"/>
                <w:sz w:val="24"/>
                <w:szCs w:val="24"/>
              </w:rPr>
              <w:t xml:space="preserve"> </w:t>
            </w:r>
            <w:r>
              <w:rPr>
                <w:rFonts w:ascii="FangSong_GB2312" w:hAnsi="FangSong_GB2312" w:eastAsia="FangSong_GB2312" w:cs="FangSong_GB2312"/>
                <w:spacing w:val="-12"/>
                <w:sz w:val="24"/>
                <w:szCs w:val="24"/>
              </w:rPr>
              <w:t>事故现场、毁灭有关证据</w:t>
            </w:r>
          </w:p>
        </w:tc>
        <w:tc>
          <w:tcPr>
            <w:tcW w:w="557" w:type="dxa"/>
            <w:vAlign w:val="top"/>
          </w:tcPr>
          <w:p w14:paraId="5966F280">
            <w:pPr>
              <w:pStyle w:val="6"/>
            </w:pPr>
          </w:p>
        </w:tc>
        <w:tc>
          <w:tcPr>
            <w:tcW w:w="558" w:type="dxa"/>
            <w:vAlign w:val="top"/>
          </w:tcPr>
          <w:p w14:paraId="6CBE88C1">
            <w:pPr>
              <w:pStyle w:val="6"/>
            </w:pPr>
          </w:p>
        </w:tc>
        <w:tc>
          <w:tcPr>
            <w:tcW w:w="2846" w:type="dxa"/>
            <w:vAlign w:val="top"/>
          </w:tcPr>
          <w:p w14:paraId="6FF27B46">
            <w:pPr>
              <w:pStyle w:val="6"/>
            </w:pPr>
          </w:p>
        </w:tc>
      </w:tr>
      <w:tr w14:paraId="2F711F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0" w:hRule="atLeast"/>
        </w:trPr>
        <w:tc>
          <w:tcPr>
            <w:tcW w:w="8459" w:type="dxa"/>
            <w:gridSpan w:val="5"/>
            <w:vAlign w:val="top"/>
          </w:tcPr>
          <w:p w14:paraId="21476152">
            <w:pPr>
              <w:spacing w:before="41" w:line="214" w:lineRule="auto"/>
              <w:ind w:left="124"/>
              <w:rPr>
                <w:rFonts w:ascii="FangSong_GB2312" w:hAnsi="FangSong_GB2312" w:eastAsia="FangSong_GB2312" w:cs="FangSong_GB2312"/>
                <w:sz w:val="24"/>
                <w:szCs w:val="24"/>
              </w:rPr>
            </w:pPr>
            <w:r>
              <w:rPr>
                <w:rFonts w:ascii="FangSong_GB2312" w:hAnsi="FangSong_GB2312" w:eastAsia="FangSong_GB2312" w:cs="FangSong_GB2312"/>
                <w:b/>
                <w:bCs/>
                <w:spacing w:val="-10"/>
                <w:sz w:val="24"/>
                <w:szCs w:val="24"/>
              </w:rPr>
              <w:t>具体说明</w:t>
            </w:r>
            <w:r>
              <w:rPr>
                <w:rFonts w:ascii="FangSong_GB2312" w:hAnsi="FangSong_GB2312" w:eastAsia="FangSong_GB2312" w:cs="FangSong_GB2312"/>
                <w:b/>
                <w:bCs/>
                <w:spacing w:val="19"/>
                <w:sz w:val="24"/>
                <w:szCs w:val="24"/>
              </w:rPr>
              <w:t>：</w:t>
            </w:r>
            <w:r>
              <w:rPr>
                <w:rFonts w:ascii="FangSong_GB2312" w:hAnsi="FangSong_GB2312" w:eastAsia="FangSong_GB2312" w:cs="FangSong_GB2312"/>
                <w:spacing w:val="19"/>
                <w:sz w:val="24"/>
                <w:szCs w:val="24"/>
              </w:rPr>
              <w:t>（</w:t>
            </w:r>
            <w:r>
              <w:rPr>
                <w:rFonts w:ascii="FangSong_GB2312" w:hAnsi="FangSong_GB2312" w:eastAsia="FangSong_GB2312" w:cs="FangSong_GB2312"/>
                <w:spacing w:val="-10"/>
                <w:sz w:val="24"/>
                <w:szCs w:val="24"/>
              </w:rPr>
              <w:t>限</w:t>
            </w:r>
            <w:r>
              <w:rPr>
                <w:rFonts w:ascii="FangSong_GB2312" w:hAnsi="FangSong_GB2312" w:eastAsia="FangSong_GB2312" w:cs="FangSong_GB2312"/>
                <w:spacing w:val="-49"/>
                <w:sz w:val="24"/>
                <w:szCs w:val="24"/>
              </w:rPr>
              <w:t xml:space="preserve"> </w:t>
            </w:r>
            <w:r>
              <w:rPr>
                <w:rFonts w:ascii="Times New Roman" w:hAnsi="Times New Roman" w:eastAsia="Times New Roman" w:cs="Times New Roman"/>
                <w:spacing w:val="-10"/>
                <w:sz w:val="24"/>
                <w:szCs w:val="24"/>
              </w:rPr>
              <w:t>500</w:t>
            </w:r>
            <w:r>
              <w:rPr>
                <w:rFonts w:ascii="Times New Roman" w:hAnsi="Times New Roman" w:eastAsia="Times New Roman" w:cs="Times New Roman"/>
                <w:spacing w:val="25"/>
                <w:sz w:val="24"/>
                <w:szCs w:val="24"/>
              </w:rPr>
              <w:t xml:space="preserve"> </w:t>
            </w:r>
            <w:r>
              <w:rPr>
                <w:rFonts w:ascii="FangSong_GB2312" w:hAnsi="FangSong_GB2312" w:eastAsia="FangSong_GB2312" w:cs="FangSong_GB2312"/>
                <w:spacing w:val="-10"/>
                <w:sz w:val="24"/>
                <w:szCs w:val="24"/>
              </w:rPr>
              <w:t>字）</w:t>
            </w:r>
          </w:p>
        </w:tc>
      </w:tr>
    </w:tbl>
    <w:p w14:paraId="7CB3A9E1">
      <w:pPr>
        <w:spacing w:before="208" w:line="216" w:lineRule="auto"/>
        <w:ind w:left="672"/>
        <w:rPr>
          <w:rFonts w:ascii="KaiTi_GB2312" w:hAnsi="KaiTi_GB2312" w:eastAsia="KaiTi_GB2312" w:cs="KaiTi_GB2312"/>
          <w:sz w:val="28"/>
          <w:szCs w:val="28"/>
        </w:rPr>
      </w:pPr>
      <w:r>
        <w:rPr>
          <w:rFonts w:ascii="KaiTi_GB2312" w:hAnsi="KaiTi_GB2312" w:eastAsia="KaiTi_GB2312" w:cs="KaiTi_GB2312"/>
          <w:b/>
          <w:bCs/>
          <w:spacing w:val="-2"/>
          <w:sz w:val="28"/>
          <w:szCs w:val="28"/>
        </w:rPr>
        <w:t>（二）</w:t>
      </w:r>
      <w:r>
        <w:rPr>
          <w:rFonts w:ascii="Times New Roman" w:hAnsi="Times New Roman" w:eastAsia="Times New Roman" w:cs="Times New Roman"/>
          <w:b/>
          <w:bCs/>
          <w:spacing w:val="-2"/>
          <w:sz w:val="28"/>
          <w:szCs w:val="28"/>
        </w:rPr>
        <w:t>202</w:t>
      </w:r>
      <w:r>
        <w:rPr>
          <w:rFonts w:hint="eastAsia" w:ascii="Times New Roman" w:hAnsi="Times New Roman" w:eastAsia="宋体" w:cs="Times New Roman"/>
          <w:b/>
          <w:bCs/>
          <w:spacing w:val="-2"/>
          <w:sz w:val="28"/>
          <w:szCs w:val="28"/>
          <w:lang w:val="en-US" w:eastAsia="zh-CN"/>
        </w:rPr>
        <w:t>5</w:t>
      </w:r>
      <w:bookmarkStart w:id="0" w:name="_GoBack"/>
      <w:bookmarkEnd w:id="0"/>
      <w:r>
        <w:rPr>
          <w:rFonts w:ascii="Times New Roman" w:hAnsi="Times New Roman" w:eastAsia="Times New Roman" w:cs="Times New Roman"/>
          <w:b/>
          <w:bCs/>
          <w:spacing w:val="-2"/>
          <w:sz w:val="28"/>
          <w:szCs w:val="28"/>
        </w:rPr>
        <w:t xml:space="preserve"> </w:t>
      </w:r>
      <w:r>
        <w:rPr>
          <w:rFonts w:ascii="KaiTi_GB2312" w:hAnsi="KaiTi_GB2312" w:eastAsia="KaiTi_GB2312" w:cs="KaiTi_GB2312"/>
          <w:b/>
          <w:bCs/>
          <w:spacing w:val="-2"/>
          <w:sz w:val="28"/>
          <w:szCs w:val="28"/>
        </w:rPr>
        <w:t>年实验室安全应急能力建设实施情况</w:t>
      </w:r>
    </w:p>
    <w:p w14:paraId="44480CF2">
      <w:pPr>
        <w:spacing w:line="24" w:lineRule="exact"/>
      </w:pPr>
    </w:p>
    <w:tbl>
      <w:tblPr>
        <w:tblStyle w:val="5"/>
        <w:tblW w:w="844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3"/>
        <w:gridCol w:w="5842"/>
        <w:gridCol w:w="1887"/>
      </w:tblGrid>
      <w:tr w14:paraId="2C19AA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7" w:hRule="atLeast"/>
        </w:trPr>
        <w:tc>
          <w:tcPr>
            <w:tcW w:w="713" w:type="dxa"/>
            <w:vAlign w:val="top"/>
          </w:tcPr>
          <w:p w14:paraId="66A954E7">
            <w:pPr>
              <w:spacing w:before="208" w:line="216" w:lineRule="auto"/>
              <w:ind w:left="120"/>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序号</w:t>
            </w:r>
          </w:p>
        </w:tc>
        <w:tc>
          <w:tcPr>
            <w:tcW w:w="5842" w:type="dxa"/>
            <w:vAlign w:val="top"/>
          </w:tcPr>
          <w:p w14:paraId="08D1EA3E">
            <w:pPr>
              <w:spacing w:before="208" w:line="216" w:lineRule="auto"/>
              <w:ind w:left="2721"/>
              <w:rPr>
                <w:rFonts w:ascii="FangSong_GB2312" w:hAnsi="FangSong_GB2312" w:eastAsia="FangSong_GB2312" w:cs="FangSong_GB2312"/>
                <w:sz w:val="24"/>
                <w:szCs w:val="24"/>
              </w:rPr>
            </w:pPr>
            <w:r>
              <w:rPr>
                <w:rFonts w:ascii="FangSong_GB2312" w:hAnsi="FangSong_GB2312" w:eastAsia="FangSong_GB2312" w:cs="FangSong_GB2312"/>
                <w:b/>
                <w:bCs/>
                <w:spacing w:val="-25"/>
                <w:sz w:val="24"/>
                <w:szCs w:val="24"/>
              </w:rPr>
              <w:t>内容</w:t>
            </w:r>
          </w:p>
        </w:tc>
        <w:tc>
          <w:tcPr>
            <w:tcW w:w="1887" w:type="dxa"/>
            <w:vAlign w:val="top"/>
          </w:tcPr>
          <w:p w14:paraId="0489242A">
            <w:pPr>
              <w:spacing w:before="209" w:line="217" w:lineRule="auto"/>
              <w:ind w:left="715"/>
              <w:rPr>
                <w:rFonts w:ascii="FangSong_GB2312" w:hAnsi="FangSong_GB2312" w:eastAsia="FangSong_GB2312" w:cs="FangSong_GB2312"/>
                <w:sz w:val="24"/>
                <w:szCs w:val="24"/>
              </w:rPr>
            </w:pPr>
            <w:r>
              <w:rPr>
                <w:rFonts w:ascii="FangSong_GB2312" w:hAnsi="FangSong_GB2312" w:eastAsia="FangSong_GB2312" w:cs="FangSong_GB2312"/>
                <w:b/>
                <w:bCs/>
                <w:spacing w:val="-11"/>
                <w:sz w:val="24"/>
                <w:szCs w:val="24"/>
              </w:rPr>
              <w:t>数量</w:t>
            </w:r>
          </w:p>
        </w:tc>
      </w:tr>
      <w:tr w14:paraId="284545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1" w:hRule="atLeast"/>
        </w:trPr>
        <w:tc>
          <w:tcPr>
            <w:tcW w:w="713" w:type="dxa"/>
            <w:vAlign w:val="top"/>
          </w:tcPr>
          <w:p w14:paraId="6E503518">
            <w:pPr>
              <w:spacing w:before="216" w:line="188" w:lineRule="auto"/>
              <w:ind w:left="320"/>
              <w:rPr>
                <w:rFonts w:ascii="Times New Roman" w:hAnsi="Times New Roman" w:eastAsia="Times New Roman" w:cs="Times New Roman"/>
                <w:sz w:val="24"/>
                <w:szCs w:val="24"/>
              </w:rPr>
            </w:pPr>
            <w:r>
              <w:rPr>
                <w:rFonts w:ascii="Times New Roman" w:hAnsi="Times New Roman" w:eastAsia="Times New Roman" w:cs="Times New Roman"/>
                <w:sz w:val="24"/>
                <w:szCs w:val="24"/>
              </w:rPr>
              <w:t>1</w:t>
            </w:r>
          </w:p>
        </w:tc>
        <w:tc>
          <w:tcPr>
            <w:tcW w:w="5842" w:type="dxa"/>
            <w:vAlign w:val="top"/>
          </w:tcPr>
          <w:p w14:paraId="7FDBCB5F">
            <w:pPr>
              <w:spacing w:before="175" w:line="214" w:lineRule="auto"/>
              <w:ind w:left="152"/>
              <w:rPr>
                <w:rFonts w:ascii="FangSong_GB2312" w:hAnsi="FangSong_GB2312" w:eastAsia="FangSong_GB2312" w:cs="FangSong_GB2312"/>
                <w:sz w:val="24"/>
                <w:szCs w:val="24"/>
              </w:rPr>
            </w:pPr>
            <w:r>
              <w:rPr>
                <w:rFonts w:ascii="FangSong_GB2312" w:hAnsi="FangSong_GB2312" w:eastAsia="FangSong_GB2312" w:cs="FangSong_GB2312"/>
                <w:spacing w:val="-4"/>
                <w:sz w:val="24"/>
                <w:szCs w:val="24"/>
              </w:rPr>
              <w:t>已经完成的应急预案数量（个）</w:t>
            </w:r>
          </w:p>
        </w:tc>
        <w:tc>
          <w:tcPr>
            <w:tcW w:w="1887" w:type="dxa"/>
            <w:vAlign w:val="top"/>
          </w:tcPr>
          <w:p w14:paraId="2AFA62DC">
            <w:pPr>
              <w:pStyle w:val="6"/>
              <w:rPr>
                <w:rFonts w:hint="default" w:eastAsia="宋体"/>
                <w:lang w:val="en-US" w:eastAsia="zh-CN"/>
              </w:rPr>
            </w:pPr>
            <w:r>
              <w:rPr>
                <w:rFonts w:hint="eastAsia" w:eastAsia="宋体"/>
                <w:lang w:val="en-US" w:eastAsia="zh-CN"/>
              </w:rPr>
              <w:t>填写该项，请在“具体说明”中列出本单位应急预案清单</w:t>
            </w:r>
          </w:p>
        </w:tc>
      </w:tr>
      <w:tr w14:paraId="38DEEA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trPr>
        <w:tc>
          <w:tcPr>
            <w:tcW w:w="713" w:type="dxa"/>
            <w:vAlign w:val="top"/>
          </w:tcPr>
          <w:p w14:paraId="04D887B6">
            <w:pPr>
              <w:spacing w:before="215" w:line="188" w:lineRule="auto"/>
              <w:ind w:left="297"/>
              <w:rPr>
                <w:rFonts w:ascii="Times New Roman" w:hAnsi="Times New Roman" w:eastAsia="Times New Roman" w:cs="Times New Roman"/>
                <w:sz w:val="24"/>
                <w:szCs w:val="24"/>
              </w:rPr>
            </w:pPr>
            <w:r>
              <w:rPr>
                <w:rFonts w:ascii="Times New Roman" w:hAnsi="Times New Roman" w:eastAsia="Times New Roman" w:cs="Times New Roman"/>
                <w:sz w:val="24"/>
                <w:szCs w:val="24"/>
              </w:rPr>
              <w:t>2</w:t>
            </w:r>
          </w:p>
        </w:tc>
        <w:tc>
          <w:tcPr>
            <w:tcW w:w="5842" w:type="dxa"/>
            <w:vAlign w:val="top"/>
          </w:tcPr>
          <w:p w14:paraId="5C5014BF">
            <w:pPr>
              <w:spacing w:before="174" w:line="214" w:lineRule="auto"/>
              <w:ind w:left="119"/>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开展应急演练（次）</w:t>
            </w:r>
          </w:p>
        </w:tc>
        <w:tc>
          <w:tcPr>
            <w:tcW w:w="1887" w:type="dxa"/>
            <w:vAlign w:val="top"/>
          </w:tcPr>
          <w:p w14:paraId="7E18762E">
            <w:pPr>
              <w:pStyle w:val="6"/>
              <w:rPr>
                <w:rFonts w:hint="default"/>
                <w:lang w:val="en-US"/>
              </w:rPr>
            </w:pPr>
            <w:r>
              <w:rPr>
                <w:rFonts w:hint="eastAsia" w:eastAsia="宋体"/>
                <w:lang w:val="en-US" w:eastAsia="zh-CN"/>
              </w:rPr>
              <w:t>填写该项，请在“具体说明”中列出本单位组织的应急演练清单，含演练内容、时间、参与教师和学生人数（由科技处统一组织的不需填写）</w:t>
            </w:r>
          </w:p>
        </w:tc>
      </w:tr>
      <w:tr w14:paraId="58F5CB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1" w:hRule="atLeast"/>
        </w:trPr>
        <w:tc>
          <w:tcPr>
            <w:tcW w:w="713" w:type="dxa"/>
            <w:vAlign w:val="top"/>
          </w:tcPr>
          <w:p w14:paraId="5B6F13C3">
            <w:pPr>
              <w:spacing w:before="216" w:line="188" w:lineRule="auto"/>
              <w:ind w:left="302"/>
              <w:rPr>
                <w:rFonts w:ascii="Times New Roman" w:hAnsi="Times New Roman" w:eastAsia="Times New Roman" w:cs="Times New Roman"/>
                <w:sz w:val="24"/>
                <w:szCs w:val="24"/>
              </w:rPr>
            </w:pPr>
            <w:r>
              <w:rPr>
                <w:rFonts w:ascii="Times New Roman" w:hAnsi="Times New Roman" w:eastAsia="Times New Roman" w:cs="Times New Roman"/>
                <w:sz w:val="24"/>
                <w:szCs w:val="24"/>
              </w:rPr>
              <w:t>3</w:t>
            </w:r>
          </w:p>
        </w:tc>
        <w:tc>
          <w:tcPr>
            <w:tcW w:w="5842" w:type="dxa"/>
            <w:vAlign w:val="top"/>
          </w:tcPr>
          <w:p w14:paraId="23643085">
            <w:pPr>
              <w:spacing w:before="175" w:line="214" w:lineRule="auto"/>
              <w:ind w:left="116"/>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参加应急演练（人次）</w:t>
            </w:r>
          </w:p>
        </w:tc>
        <w:tc>
          <w:tcPr>
            <w:tcW w:w="1887" w:type="dxa"/>
            <w:vAlign w:val="top"/>
          </w:tcPr>
          <w:p w14:paraId="4E696F7F">
            <w:pPr>
              <w:pStyle w:val="6"/>
            </w:pPr>
          </w:p>
        </w:tc>
      </w:tr>
      <w:tr w14:paraId="547DB2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trPr>
        <w:tc>
          <w:tcPr>
            <w:tcW w:w="713" w:type="dxa"/>
            <w:vAlign w:val="top"/>
          </w:tcPr>
          <w:p w14:paraId="1A9610F5">
            <w:pPr>
              <w:spacing w:before="218" w:line="188" w:lineRule="auto"/>
              <w:ind w:left="296"/>
              <w:rPr>
                <w:rFonts w:ascii="Times New Roman" w:hAnsi="Times New Roman" w:eastAsia="Times New Roman" w:cs="Times New Roman"/>
                <w:sz w:val="24"/>
                <w:szCs w:val="24"/>
              </w:rPr>
            </w:pPr>
            <w:r>
              <w:rPr>
                <w:rFonts w:ascii="Times New Roman" w:hAnsi="Times New Roman" w:eastAsia="Times New Roman" w:cs="Times New Roman"/>
                <w:sz w:val="24"/>
                <w:szCs w:val="24"/>
              </w:rPr>
              <w:t>4</w:t>
            </w:r>
          </w:p>
        </w:tc>
        <w:tc>
          <w:tcPr>
            <w:tcW w:w="5842" w:type="dxa"/>
            <w:vAlign w:val="top"/>
          </w:tcPr>
          <w:p w14:paraId="3470552C">
            <w:pPr>
              <w:spacing w:before="176" w:line="214" w:lineRule="auto"/>
              <w:ind w:left="124"/>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实验室专职管理人员接受应急能力培训（人</w:t>
            </w:r>
            <w:r>
              <w:rPr>
                <w:rFonts w:ascii="FangSong_GB2312" w:hAnsi="FangSong_GB2312" w:eastAsia="FangSong_GB2312" w:cs="FangSong_GB2312"/>
                <w:spacing w:val="-2"/>
                <w:sz w:val="24"/>
                <w:szCs w:val="24"/>
              </w:rPr>
              <w:t>次）</w:t>
            </w:r>
          </w:p>
        </w:tc>
        <w:tc>
          <w:tcPr>
            <w:tcW w:w="1887" w:type="dxa"/>
            <w:vAlign w:val="top"/>
          </w:tcPr>
          <w:p w14:paraId="0C708549">
            <w:pPr>
              <w:pStyle w:val="6"/>
            </w:pPr>
          </w:p>
        </w:tc>
      </w:tr>
      <w:tr w14:paraId="132B59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5" w:hRule="atLeast"/>
        </w:trPr>
        <w:tc>
          <w:tcPr>
            <w:tcW w:w="8442" w:type="dxa"/>
            <w:gridSpan w:val="3"/>
            <w:vAlign w:val="top"/>
          </w:tcPr>
          <w:p w14:paraId="7C9C7EFE">
            <w:pPr>
              <w:spacing w:before="38" w:line="214" w:lineRule="auto"/>
              <w:ind w:left="124"/>
              <w:rPr>
                <w:rFonts w:ascii="FangSong_GB2312" w:hAnsi="FangSong_GB2312" w:eastAsia="FangSong_GB2312" w:cs="FangSong_GB2312"/>
                <w:sz w:val="24"/>
                <w:szCs w:val="24"/>
              </w:rPr>
            </w:pPr>
            <w:r>
              <w:rPr>
                <w:rFonts w:ascii="FangSong_GB2312" w:hAnsi="FangSong_GB2312" w:eastAsia="FangSong_GB2312" w:cs="FangSong_GB2312"/>
                <w:b/>
                <w:bCs/>
                <w:spacing w:val="-10"/>
                <w:sz w:val="24"/>
                <w:szCs w:val="24"/>
              </w:rPr>
              <w:t>具体说明</w:t>
            </w:r>
            <w:r>
              <w:rPr>
                <w:rFonts w:ascii="FangSong_GB2312" w:hAnsi="FangSong_GB2312" w:eastAsia="FangSong_GB2312" w:cs="FangSong_GB2312"/>
                <w:b/>
                <w:bCs/>
                <w:spacing w:val="19"/>
                <w:sz w:val="24"/>
                <w:szCs w:val="24"/>
              </w:rPr>
              <w:t>：</w:t>
            </w:r>
            <w:r>
              <w:rPr>
                <w:rFonts w:ascii="FangSong_GB2312" w:hAnsi="FangSong_GB2312" w:eastAsia="FangSong_GB2312" w:cs="FangSong_GB2312"/>
                <w:spacing w:val="19"/>
                <w:sz w:val="24"/>
                <w:szCs w:val="24"/>
              </w:rPr>
              <w:t>（</w:t>
            </w:r>
            <w:r>
              <w:rPr>
                <w:rFonts w:ascii="FangSong_GB2312" w:hAnsi="FangSong_GB2312" w:eastAsia="FangSong_GB2312" w:cs="FangSong_GB2312"/>
                <w:spacing w:val="-10"/>
                <w:sz w:val="24"/>
                <w:szCs w:val="24"/>
              </w:rPr>
              <w:t>限</w:t>
            </w:r>
            <w:r>
              <w:rPr>
                <w:rFonts w:ascii="FangSong_GB2312" w:hAnsi="FangSong_GB2312" w:eastAsia="FangSong_GB2312" w:cs="FangSong_GB2312"/>
                <w:spacing w:val="-49"/>
                <w:sz w:val="24"/>
                <w:szCs w:val="24"/>
              </w:rPr>
              <w:t xml:space="preserve"> </w:t>
            </w:r>
            <w:r>
              <w:rPr>
                <w:rFonts w:ascii="Times New Roman" w:hAnsi="Times New Roman" w:eastAsia="Times New Roman" w:cs="Times New Roman"/>
                <w:spacing w:val="-10"/>
                <w:sz w:val="24"/>
                <w:szCs w:val="24"/>
              </w:rPr>
              <w:t>500</w:t>
            </w:r>
            <w:r>
              <w:rPr>
                <w:rFonts w:ascii="Times New Roman" w:hAnsi="Times New Roman" w:eastAsia="Times New Roman" w:cs="Times New Roman"/>
                <w:spacing w:val="25"/>
                <w:sz w:val="24"/>
                <w:szCs w:val="24"/>
              </w:rPr>
              <w:t xml:space="preserve"> </w:t>
            </w:r>
            <w:r>
              <w:rPr>
                <w:rFonts w:ascii="FangSong_GB2312" w:hAnsi="FangSong_GB2312" w:eastAsia="FangSong_GB2312" w:cs="FangSong_GB2312"/>
                <w:spacing w:val="-10"/>
                <w:sz w:val="24"/>
                <w:szCs w:val="24"/>
              </w:rPr>
              <w:t>字）</w:t>
            </w:r>
          </w:p>
        </w:tc>
      </w:tr>
    </w:tbl>
    <w:p w14:paraId="0101A3E5">
      <w:pPr>
        <w:pStyle w:val="2"/>
      </w:pPr>
    </w:p>
    <w:p w14:paraId="268CA8E2">
      <w:pPr>
        <w:sectPr>
          <w:footerReference r:id="rId9" w:type="default"/>
          <w:pgSz w:w="11900" w:h="16840"/>
          <w:pgMar w:top="1431" w:right="1748" w:bottom="1182" w:left="1687" w:header="0" w:footer="1022" w:gutter="0"/>
          <w:cols w:space="720" w:num="1"/>
        </w:sectPr>
      </w:pPr>
    </w:p>
    <w:p w14:paraId="03685A39">
      <w:pPr>
        <w:spacing w:before="184" w:line="226" w:lineRule="auto"/>
        <w:ind w:left="785"/>
        <w:rPr>
          <w:rFonts w:ascii="黑体" w:hAnsi="黑体" w:eastAsia="黑体" w:cs="黑体"/>
          <w:sz w:val="31"/>
          <w:szCs w:val="31"/>
        </w:rPr>
      </w:pPr>
      <w:r>
        <w:rPr>
          <w:rFonts w:hint="eastAsia" w:ascii="黑体" w:hAnsi="黑体" w:eastAsia="黑体" w:cs="黑体"/>
          <w:spacing w:val="8"/>
          <w:sz w:val="31"/>
          <w:szCs w:val="31"/>
          <w:lang w:val="en-US" w:eastAsia="zh-CN"/>
        </w:rPr>
        <w:t>五</w:t>
      </w:r>
      <w:r>
        <w:rPr>
          <w:rFonts w:ascii="黑体" w:hAnsi="黑体" w:eastAsia="黑体" w:cs="黑体"/>
          <w:spacing w:val="8"/>
          <w:sz w:val="31"/>
          <w:szCs w:val="31"/>
        </w:rPr>
        <w:t>、教学实验室安全工作数字化建设情况</w:t>
      </w:r>
    </w:p>
    <w:p w14:paraId="5A35BF6E">
      <w:pPr>
        <w:spacing w:before="213" w:line="214" w:lineRule="auto"/>
        <w:ind w:left="682"/>
        <w:rPr>
          <w:rFonts w:ascii="KaiTi_GB2312" w:hAnsi="KaiTi_GB2312" w:eastAsia="KaiTi_GB2312" w:cs="KaiTi_GB2312"/>
          <w:sz w:val="28"/>
          <w:szCs w:val="28"/>
        </w:rPr>
      </w:pPr>
      <w:r>
        <w:rPr>
          <w:rFonts w:ascii="KaiTi_GB2312" w:hAnsi="KaiTi_GB2312" w:eastAsia="KaiTi_GB2312" w:cs="KaiTi_GB2312"/>
          <w:b/>
          <w:bCs/>
          <w:spacing w:val="-2"/>
          <w:sz w:val="28"/>
          <w:szCs w:val="28"/>
        </w:rPr>
        <w:t>（一）教学实验室数字化资源、平台建设情况</w:t>
      </w:r>
    </w:p>
    <w:p w14:paraId="0A314616">
      <w:pPr>
        <w:spacing w:line="26" w:lineRule="exact"/>
      </w:pPr>
    </w:p>
    <w:tbl>
      <w:tblPr>
        <w:tblStyle w:val="5"/>
        <w:tblW w:w="8520"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65"/>
        <w:gridCol w:w="5184"/>
        <w:gridCol w:w="2761"/>
        <w:gridCol w:w="110"/>
      </w:tblGrid>
      <w:tr w14:paraId="0629D0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6" w:hRule="atLeast"/>
        </w:trPr>
        <w:tc>
          <w:tcPr>
            <w:tcW w:w="465" w:type="dxa"/>
            <w:textDirection w:val="tbRlV"/>
            <w:vAlign w:val="top"/>
          </w:tcPr>
          <w:p w14:paraId="14576881">
            <w:pPr>
              <w:spacing w:before="107" w:line="206" w:lineRule="auto"/>
              <w:ind w:left="50"/>
              <w:rPr>
                <w:rFonts w:ascii="FangSong_GB2312" w:hAnsi="FangSong_GB2312" w:eastAsia="FangSong_GB2312" w:cs="FangSong_GB2312"/>
                <w:sz w:val="24"/>
                <w:szCs w:val="24"/>
              </w:rPr>
            </w:pPr>
            <w:r>
              <w:rPr>
                <w:rFonts w:ascii="FangSong_GB2312" w:hAnsi="FangSong_GB2312" w:eastAsia="FangSong_GB2312" w:cs="FangSong_GB2312"/>
                <w:b/>
                <w:bCs/>
                <w:spacing w:val="-4"/>
                <w:sz w:val="24"/>
                <w:szCs w:val="24"/>
              </w:rPr>
              <w:t>序</w:t>
            </w:r>
            <w:r>
              <w:rPr>
                <w:rFonts w:ascii="FangSong_GB2312" w:hAnsi="FangSong_GB2312" w:eastAsia="FangSong_GB2312" w:cs="FangSong_GB2312"/>
                <w:spacing w:val="-35"/>
                <w:sz w:val="24"/>
                <w:szCs w:val="24"/>
              </w:rPr>
              <w:t xml:space="preserve"> </w:t>
            </w:r>
            <w:r>
              <w:rPr>
                <w:rFonts w:ascii="FangSong_GB2312" w:hAnsi="FangSong_GB2312" w:eastAsia="FangSong_GB2312" w:cs="FangSong_GB2312"/>
                <w:b/>
                <w:bCs/>
                <w:spacing w:val="-4"/>
                <w:sz w:val="24"/>
                <w:szCs w:val="24"/>
              </w:rPr>
              <w:t>号</w:t>
            </w:r>
          </w:p>
        </w:tc>
        <w:tc>
          <w:tcPr>
            <w:tcW w:w="5184" w:type="dxa"/>
            <w:vAlign w:val="top"/>
          </w:tcPr>
          <w:p w14:paraId="010EC0F8">
            <w:pPr>
              <w:spacing w:before="211" w:line="216" w:lineRule="auto"/>
              <w:ind w:left="2426"/>
              <w:rPr>
                <w:rFonts w:ascii="FangSong_GB2312" w:hAnsi="FangSong_GB2312" w:eastAsia="FangSong_GB2312" w:cs="FangSong_GB2312"/>
                <w:sz w:val="24"/>
                <w:szCs w:val="24"/>
              </w:rPr>
            </w:pPr>
            <w:r>
              <w:rPr>
                <w:rFonts w:ascii="FangSong_GB2312" w:hAnsi="FangSong_GB2312" w:eastAsia="FangSong_GB2312" w:cs="FangSong_GB2312"/>
                <w:b/>
                <w:bCs/>
                <w:spacing w:val="-25"/>
                <w:sz w:val="24"/>
                <w:szCs w:val="24"/>
              </w:rPr>
              <w:t>内容</w:t>
            </w:r>
          </w:p>
        </w:tc>
        <w:tc>
          <w:tcPr>
            <w:tcW w:w="2761" w:type="dxa"/>
            <w:vAlign w:val="top"/>
          </w:tcPr>
          <w:p w14:paraId="54A9BA16">
            <w:pPr>
              <w:spacing w:before="211" w:line="214" w:lineRule="auto"/>
              <w:ind w:left="984"/>
              <w:rPr>
                <w:rFonts w:ascii="FangSong_GB2312" w:hAnsi="FangSong_GB2312" w:eastAsia="FangSong_GB2312" w:cs="FangSong_GB2312"/>
                <w:sz w:val="24"/>
                <w:szCs w:val="24"/>
              </w:rPr>
            </w:pPr>
            <w:r>
              <w:rPr>
                <w:rFonts w:ascii="FangSong_GB2312" w:hAnsi="FangSong_GB2312" w:eastAsia="FangSong_GB2312" w:cs="FangSong_GB2312"/>
                <w:b/>
                <w:bCs/>
                <w:spacing w:val="-4"/>
                <w:sz w:val="24"/>
                <w:szCs w:val="24"/>
              </w:rPr>
              <w:t>建设情况</w:t>
            </w:r>
          </w:p>
        </w:tc>
        <w:tc>
          <w:tcPr>
            <w:tcW w:w="110" w:type="dxa"/>
            <w:tcBorders>
              <w:top w:val="nil"/>
              <w:left w:val="nil"/>
              <w:bottom w:val="nil"/>
              <w:right w:val="nil"/>
            </w:tcBorders>
            <w:vAlign w:val="top"/>
          </w:tcPr>
          <w:p w14:paraId="139F626C">
            <w:pPr>
              <w:pStyle w:val="6"/>
            </w:pPr>
          </w:p>
        </w:tc>
      </w:tr>
      <w:tr w14:paraId="70F6F4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8" w:hRule="atLeast"/>
        </w:trPr>
        <w:tc>
          <w:tcPr>
            <w:tcW w:w="465" w:type="dxa"/>
            <w:vAlign w:val="top"/>
          </w:tcPr>
          <w:p w14:paraId="21684A36">
            <w:pPr>
              <w:pStyle w:val="6"/>
              <w:spacing w:line="355" w:lineRule="auto"/>
            </w:pPr>
          </w:p>
          <w:p w14:paraId="66045E81">
            <w:pPr>
              <w:spacing w:before="69" w:line="188" w:lineRule="auto"/>
              <w:ind w:left="200"/>
              <w:rPr>
                <w:rFonts w:ascii="Times New Roman" w:hAnsi="Times New Roman" w:eastAsia="Times New Roman" w:cs="Times New Roman"/>
                <w:sz w:val="24"/>
                <w:szCs w:val="24"/>
              </w:rPr>
            </w:pPr>
            <w:r>
              <w:rPr>
                <w:rFonts w:ascii="Times New Roman" w:hAnsi="Times New Roman" w:eastAsia="Times New Roman" w:cs="Times New Roman"/>
                <w:sz w:val="24"/>
                <w:szCs w:val="24"/>
              </w:rPr>
              <w:t>1</w:t>
            </w:r>
          </w:p>
        </w:tc>
        <w:tc>
          <w:tcPr>
            <w:tcW w:w="5184" w:type="dxa"/>
            <w:vAlign w:val="top"/>
          </w:tcPr>
          <w:p w14:paraId="7BF6AEAA">
            <w:pPr>
              <w:spacing w:before="59" w:line="213" w:lineRule="auto"/>
              <w:ind w:left="117"/>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教学实验室安全类数字资源总量（</w:t>
            </w:r>
            <w:r>
              <w:rPr>
                <w:rFonts w:ascii="Times New Roman" w:hAnsi="Times New Roman" w:eastAsia="Times New Roman" w:cs="Times New Roman"/>
                <w:spacing w:val="-1"/>
                <w:sz w:val="24"/>
                <w:szCs w:val="24"/>
              </w:rPr>
              <w:t>Mb</w:t>
            </w:r>
            <w:r>
              <w:rPr>
                <w:rFonts w:ascii="FangSong_GB2312" w:hAnsi="FangSong_GB2312" w:eastAsia="FangSong_GB2312" w:cs="FangSong_GB2312"/>
                <w:spacing w:val="-1"/>
                <w:sz w:val="24"/>
                <w:szCs w:val="24"/>
              </w:rPr>
              <w:t>）</w:t>
            </w:r>
          </w:p>
          <w:p w14:paraId="56A5ECE4">
            <w:pPr>
              <w:spacing w:before="49" w:line="224" w:lineRule="auto"/>
              <w:ind w:left="124" w:right="40" w:hanging="1"/>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注：包括安全类课程、教育、培训等资源，不含</w:t>
            </w:r>
            <w:r>
              <w:rPr>
                <w:rFonts w:ascii="FangSong_GB2312" w:hAnsi="FangSong_GB2312" w:eastAsia="FangSong_GB2312" w:cs="FangSong_GB2312"/>
                <w:spacing w:val="16"/>
                <w:sz w:val="24"/>
                <w:szCs w:val="24"/>
              </w:rPr>
              <w:t xml:space="preserve"> </w:t>
            </w:r>
            <w:r>
              <w:rPr>
                <w:rFonts w:ascii="FangSong_GB2312" w:hAnsi="FangSong_GB2312" w:eastAsia="FangSong_GB2312" w:cs="FangSong_GB2312"/>
                <w:spacing w:val="-4"/>
                <w:sz w:val="24"/>
                <w:szCs w:val="24"/>
              </w:rPr>
              <w:t>监控视频等</w:t>
            </w:r>
          </w:p>
        </w:tc>
        <w:tc>
          <w:tcPr>
            <w:tcW w:w="2761" w:type="dxa"/>
            <w:vAlign w:val="top"/>
          </w:tcPr>
          <w:p w14:paraId="2F8754AA">
            <w:pPr>
              <w:pStyle w:val="6"/>
            </w:pPr>
          </w:p>
        </w:tc>
        <w:tc>
          <w:tcPr>
            <w:tcW w:w="110" w:type="dxa"/>
            <w:tcBorders>
              <w:top w:val="nil"/>
              <w:left w:val="nil"/>
              <w:bottom w:val="nil"/>
              <w:right w:val="nil"/>
            </w:tcBorders>
            <w:vAlign w:val="top"/>
          </w:tcPr>
          <w:p w14:paraId="13E3827F">
            <w:pPr>
              <w:pStyle w:val="6"/>
            </w:pPr>
          </w:p>
        </w:tc>
      </w:tr>
      <w:tr w14:paraId="07E646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7" w:hRule="atLeast"/>
        </w:trPr>
        <w:tc>
          <w:tcPr>
            <w:tcW w:w="465" w:type="dxa"/>
            <w:vAlign w:val="top"/>
          </w:tcPr>
          <w:p w14:paraId="7F7AE885">
            <w:pPr>
              <w:spacing w:before="212" w:line="188" w:lineRule="auto"/>
              <w:ind w:left="177"/>
              <w:rPr>
                <w:rFonts w:ascii="Times New Roman" w:hAnsi="Times New Roman" w:eastAsia="Times New Roman" w:cs="Times New Roman"/>
                <w:sz w:val="24"/>
                <w:szCs w:val="24"/>
              </w:rPr>
            </w:pPr>
            <w:r>
              <w:rPr>
                <w:rFonts w:ascii="Times New Roman" w:hAnsi="Times New Roman" w:eastAsia="Times New Roman" w:cs="Times New Roman"/>
                <w:sz w:val="24"/>
                <w:szCs w:val="24"/>
              </w:rPr>
              <w:t>2</w:t>
            </w:r>
          </w:p>
        </w:tc>
        <w:tc>
          <w:tcPr>
            <w:tcW w:w="5184" w:type="dxa"/>
            <w:vAlign w:val="top"/>
          </w:tcPr>
          <w:p w14:paraId="4FBB06BA">
            <w:pPr>
              <w:spacing w:before="170" w:line="214" w:lineRule="auto"/>
              <w:ind w:left="115"/>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建设统一的实验室安全管理数字化平台</w:t>
            </w:r>
          </w:p>
        </w:tc>
        <w:tc>
          <w:tcPr>
            <w:tcW w:w="2761" w:type="dxa"/>
            <w:vAlign w:val="top"/>
          </w:tcPr>
          <w:p w14:paraId="14B9AD95">
            <w:pPr>
              <w:spacing w:before="170" w:line="197" w:lineRule="auto"/>
              <w:ind w:left="906"/>
              <w:rPr>
                <w:rFonts w:ascii="FangSong_GB2312" w:hAnsi="FangSong_GB2312" w:eastAsia="FangSong_GB2312" w:cs="FangSong_GB2312"/>
                <w:sz w:val="24"/>
                <w:szCs w:val="24"/>
              </w:rPr>
            </w:pPr>
            <w:r>
              <w:rPr>
                <w:rFonts w:ascii="微软雅黑" w:hAnsi="微软雅黑" w:eastAsia="微软雅黑" w:cs="微软雅黑"/>
                <w:spacing w:val="18"/>
                <w:sz w:val="24"/>
                <w:szCs w:val="24"/>
              </w:rPr>
              <w:t>□</w:t>
            </w:r>
            <w:r>
              <w:rPr>
                <w:rFonts w:ascii="FangSong_GB2312" w:hAnsi="FangSong_GB2312" w:eastAsia="FangSong_GB2312" w:cs="FangSong_GB2312"/>
                <w:spacing w:val="18"/>
                <w:sz w:val="24"/>
                <w:szCs w:val="24"/>
              </w:rPr>
              <w:t>是</w:t>
            </w:r>
            <w:r>
              <w:rPr>
                <w:rFonts w:ascii="FangSong_GB2312" w:hAnsi="FangSong_GB2312" w:eastAsia="FangSong_GB2312" w:cs="FangSong_GB2312"/>
                <w:spacing w:val="10"/>
                <w:sz w:val="24"/>
                <w:szCs w:val="24"/>
              </w:rPr>
              <w:t xml:space="preserve">  </w:t>
            </w:r>
            <w:r>
              <w:rPr>
                <w:rFonts w:ascii="微软雅黑" w:hAnsi="微软雅黑" w:eastAsia="微软雅黑" w:cs="微软雅黑"/>
                <w:spacing w:val="18"/>
                <w:sz w:val="24"/>
                <w:szCs w:val="24"/>
              </w:rPr>
              <w:t>□</w:t>
            </w:r>
            <w:r>
              <w:rPr>
                <w:rFonts w:ascii="FangSong_GB2312" w:hAnsi="FangSong_GB2312" w:eastAsia="FangSong_GB2312" w:cs="FangSong_GB2312"/>
                <w:spacing w:val="18"/>
                <w:sz w:val="24"/>
                <w:szCs w:val="24"/>
              </w:rPr>
              <w:t>否</w:t>
            </w:r>
          </w:p>
        </w:tc>
        <w:tc>
          <w:tcPr>
            <w:tcW w:w="110" w:type="dxa"/>
            <w:tcBorders>
              <w:top w:val="nil"/>
              <w:left w:val="nil"/>
              <w:bottom w:val="nil"/>
              <w:right w:val="nil"/>
            </w:tcBorders>
            <w:vAlign w:val="top"/>
          </w:tcPr>
          <w:p w14:paraId="28E09219">
            <w:pPr>
              <w:pStyle w:val="6"/>
            </w:pPr>
          </w:p>
        </w:tc>
      </w:tr>
      <w:tr w14:paraId="3F2692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465" w:type="dxa"/>
            <w:vMerge w:val="restart"/>
            <w:tcBorders>
              <w:bottom w:val="nil"/>
            </w:tcBorders>
            <w:vAlign w:val="top"/>
          </w:tcPr>
          <w:p w14:paraId="176A5EAE">
            <w:pPr>
              <w:pStyle w:val="6"/>
            </w:pPr>
          </w:p>
        </w:tc>
        <w:tc>
          <w:tcPr>
            <w:tcW w:w="5184" w:type="dxa"/>
            <w:vAlign w:val="top"/>
          </w:tcPr>
          <w:p w14:paraId="43DDD9B9">
            <w:pPr>
              <w:spacing w:before="158" w:line="214" w:lineRule="auto"/>
              <w:ind w:left="213"/>
              <w:rPr>
                <w:rFonts w:ascii="FangSong_GB2312" w:hAnsi="FangSong_GB2312" w:eastAsia="FangSong_GB2312" w:cs="FangSong_GB2312"/>
                <w:sz w:val="24"/>
                <w:szCs w:val="24"/>
              </w:rPr>
            </w:pPr>
            <w:r>
              <w:rPr>
                <w:rFonts w:ascii="FangSong_GB2312" w:hAnsi="FangSong_GB2312" w:eastAsia="FangSong_GB2312" w:cs="FangSong_GB2312"/>
                <w:b/>
                <w:bCs/>
                <w:spacing w:val="-8"/>
                <w:sz w:val="24"/>
                <w:szCs w:val="24"/>
              </w:rPr>
              <w:t>·</w:t>
            </w:r>
            <w:r>
              <w:rPr>
                <w:rFonts w:ascii="FangSong_GB2312" w:hAnsi="FangSong_GB2312" w:eastAsia="FangSong_GB2312" w:cs="FangSong_GB2312"/>
                <w:spacing w:val="-93"/>
                <w:sz w:val="24"/>
                <w:szCs w:val="24"/>
              </w:rPr>
              <w:t xml:space="preserve"> </w:t>
            </w:r>
            <w:r>
              <w:rPr>
                <w:rFonts w:ascii="FangSong_GB2312" w:hAnsi="FangSong_GB2312" w:eastAsia="FangSong_GB2312" w:cs="FangSong_GB2312"/>
                <w:spacing w:val="-8"/>
                <w:sz w:val="24"/>
                <w:szCs w:val="24"/>
              </w:rPr>
              <w:t>实验室安全管理数字化平台访问地址</w:t>
            </w:r>
          </w:p>
        </w:tc>
        <w:tc>
          <w:tcPr>
            <w:tcW w:w="2761" w:type="dxa"/>
            <w:vAlign w:val="top"/>
          </w:tcPr>
          <w:p w14:paraId="7C1A57DC">
            <w:pPr>
              <w:pStyle w:val="6"/>
            </w:pPr>
          </w:p>
        </w:tc>
        <w:tc>
          <w:tcPr>
            <w:tcW w:w="110" w:type="dxa"/>
            <w:tcBorders>
              <w:top w:val="nil"/>
              <w:left w:val="nil"/>
              <w:bottom w:val="nil"/>
              <w:right w:val="nil"/>
            </w:tcBorders>
            <w:vAlign w:val="top"/>
          </w:tcPr>
          <w:p w14:paraId="04F9BFB7">
            <w:pPr>
              <w:pStyle w:val="6"/>
            </w:pPr>
          </w:p>
        </w:tc>
      </w:tr>
      <w:tr w14:paraId="03EF17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8" w:hRule="atLeast"/>
        </w:trPr>
        <w:tc>
          <w:tcPr>
            <w:tcW w:w="465" w:type="dxa"/>
            <w:vMerge w:val="continue"/>
            <w:tcBorders>
              <w:top w:val="nil"/>
            </w:tcBorders>
            <w:vAlign w:val="top"/>
          </w:tcPr>
          <w:p w14:paraId="089B50BB">
            <w:pPr>
              <w:pStyle w:val="6"/>
            </w:pPr>
          </w:p>
        </w:tc>
        <w:tc>
          <w:tcPr>
            <w:tcW w:w="5184" w:type="dxa"/>
            <w:vAlign w:val="top"/>
          </w:tcPr>
          <w:p w14:paraId="7297F6D7">
            <w:pPr>
              <w:spacing w:before="75" w:line="228" w:lineRule="auto"/>
              <w:ind w:left="138" w:right="40" w:firstLine="75"/>
              <w:rPr>
                <w:rFonts w:ascii="FangSong_GB2312" w:hAnsi="FangSong_GB2312" w:eastAsia="FangSong_GB2312" w:cs="FangSong_GB2312"/>
                <w:sz w:val="24"/>
                <w:szCs w:val="24"/>
              </w:rPr>
            </w:pPr>
            <w:r>
              <w:rPr>
                <w:rFonts w:ascii="FangSong_GB2312" w:hAnsi="FangSong_GB2312" w:eastAsia="FangSong_GB2312" w:cs="FangSong_GB2312"/>
                <w:b/>
                <w:bCs/>
                <w:spacing w:val="-6"/>
                <w:sz w:val="24"/>
                <w:szCs w:val="24"/>
              </w:rPr>
              <w:t>·</w:t>
            </w:r>
            <w:r>
              <w:rPr>
                <w:rFonts w:ascii="FangSong_GB2312" w:hAnsi="FangSong_GB2312" w:eastAsia="FangSong_GB2312" w:cs="FangSong_GB2312"/>
                <w:spacing w:val="-6"/>
                <w:sz w:val="24"/>
                <w:szCs w:val="24"/>
              </w:rPr>
              <w:t>实验室安全管理数字化平台主要模块及主要页面截图（</w:t>
            </w:r>
            <w:r>
              <w:rPr>
                <w:rFonts w:ascii="Times New Roman" w:hAnsi="Times New Roman" w:eastAsia="Times New Roman" w:cs="Times New Roman"/>
                <w:spacing w:val="-6"/>
                <w:sz w:val="24"/>
                <w:szCs w:val="24"/>
              </w:rPr>
              <w:t>1</w:t>
            </w:r>
            <w:r>
              <w:rPr>
                <w:rFonts w:ascii="Times New Roman" w:hAnsi="Times New Roman" w:eastAsia="Times New Roman" w:cs="Times New Roman"/>
                <w:spacing w:val="28"/>
                <w:w w:val="101"/>
                <w:sz w:val="24"/>
                <w:szCs w:val="24"/>
              </w:rPr>
              <w:t xml:space="preserve"> </w:t>
            </w:r>
            <w:r>
              <w:rPr>
                <w:rFonts w:ascii="FangSong_GB2312" w:hAnsi="FangSong_GB2312" w:eastAsia="FangSong_GB2312" w:cs="FangSong_GB2312"/>
                <w:spacing w:val="-6"/>
                <w:sz w:val="24"/>
                <w:szCs w:val="24"/>
              </w:rPr>
              <w:t>张即可）</w:t>
            </w:r>
          </w:p>
        </w:tc>
        <w:tc>
          <w:tcPr>
            <w:tcW w:w="2761" w:type="dxa"/>
            <w:vAlign w:val="top"/>
          </w:tcPr>
          <w:p w14:paraId="2318B150">
            <w:pPr>
              <w:pStyle w:val="6"/>
            </w:pPr>
          </w:p>
        </w:tc>
        <w:tc>
          <w:tcPr>
            <w:tcW w:w="110" w:type="dxa"/>
            <w:tcBorders>
              <w:top w:val="nil"/>
              <w:left w:val="nil"/>
              <w:bottom w:val="nil"/>
              <w:right w:val="nil"/>
            </w:tcBorders>
            <w:vAlign w:val="top"/>
          </w:tcPr>
          <w:p w14:paraId="28A73C30">
            <w:pPr>
              <w:pStyle w:val="6"/>
            </w:pPr>
          </w:p>
        </w:tc>
      </w:tr>
      <w:tr w14:paraId="43E3D1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2" w:hRule="atLeast"/>
        </w:trPr>
        <w:tc>
          <w:tcPr>
            <w:tcW w:w="465" w:type="dxa"/>
            <w:vAlign w:val="top"/>
          </w:tcPr>
          <w:p w14:paraId="7604AA03">
            <w:pPr>
              <w:spacing w:before="255" w:line="188" w:lineRule="auto"/>
              <w:ind w:left="182"/>
              <w:rPr>
                <w:rFonts w:ascii="Times New Roman" w:hAnsi="Times New Roman" w:eastAsia="Times New Roman" w:cs="Times New Roman"/>
                <w:sz w:val="24"/>
                <w:szCs w:val="24"/>
              </w:rPr>
            </w:pPr>
            <w:r>
              <w:rPr>
                <w:rFonts w:ascii="Times New Roman" w:hAnsi="Times New Roman" w:eastAsia="Times New Roman" w:cs="Times New Roman"/>
                <w:sz w:val="24"/>
                <w:szCs w:val="24"/>
              </w:rPr>
              <w:t>3</w:t>
            </w:r>
          </w:p>
        </w:tc>
        <w:tc>
          <w:tcPr>
            <w:tcW w:w="5184" w:type="dxa"/>
            <w:vAlign w:val="top"/>
          </w:tcPr>
          <w:p w14:paraId="590F7D9A">
            <w:pPr>
              <w:spacing w:before="54" w:line="222" w:lineRule="auto"/>
              <w:ind w:left="117" w:right="40" w:hanging="2"/>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建立危险源信息数据登记、记录全流向、闭环化</w:t>
            </w:r>
            <w:r>
              <w:rPr>
                <w:rFonts w:ascii="FangSong_GB2312" w:hAnsi="FangSong_GB2312" w:eastAsia="FangSong_GB2312" w:cs="FangSong_GB2312"/>
                <w:spacing w:val="2"/>
                <w:sz w:val="24"/>
                <w:szCs w:val="24"/>
              </w:rPr>
              <w:t xml:space="preserve"> </w:t>
            </w:r>
            <w:r>
              <w:rPr>
                <w:rFonts w:ascii="FangSong_GB2312" w:hAnsi="FangSong_GB2312" w:eastAsia="FangSong_GB2312" w:cs="FangSong_GB2312"/>
                <w:spacing w:val="-2"/>
                <w:sz w:val="24"/>
                <w:szCs w:val="24"/>
              </w:rPr>
              <w:t>管理与运行机制</w:t>
            </w:r>
          </w:p>
        </w:tc>
        <w:tc>
          <w:tcPr>
            <w:tcW w:w="2761" w:type="dxa"/>
            <w:vAlign w:val="top"/>
          </w:tcPr>
          <w:p w14:paraId="42D2AF39">
            <w:pPr>
              <w:spacing w:before="214" w:line="198" w:lineRule="auto"/>
              <w:ind w:left="906"/>
              <w:rPr>
                <w:rFonts w:ascii="FangSong_GB2312" w:hAnsi="FangSong_GB2312" w:eastAsia="FangSong_GB2312" w:cs="FangSong_GB2312"/>
                <w:sz w:val="24"/>
                <w:szCs w:val="24"/>
              </w:rPr>
            </w:pPr>
            <w:r>
              <w:rPr>
                <w:rFonts w:ascii="微软雅黑" w:hAnsi="微软雅黑" w:eastAsia="微软雅黑" w:cs="微软雅黑"/>
                <w:spacing w:val="18"/>
                <w:sz w:val="24"/>
                <w:szCs w:val="24"/>
              </w:rPr>
              <w:t>□</w:t>
            </w:r>
            <w:r>
              <w:rPr>
                <w:rFonts w:ascii="FangSong_GB2312" w:hAnsi="FangSong_GB2312" w:eastAsia="FangSong_GB2312" w:cs="FangSong_GB2312"/>
                <w:spacing w:val="18"/>
                <w:sz w:val="24"/>
                <w:szCs w:val="24"/>
              </w:rPr>
              <w:t>是</w:t>
            </w:r>
            <w:r>
              <w:rPr>
                <w:rFonts w:ascii="FangSong_GB2312" w:hAnsi="FangSong_GB2312" w:eastAsia="FangSong_GB2312" w:cs="FangSong_GB2312"/>
                <w:spacing w:val="10"/>
                <w:sz w:val="24"/>
                <w:szCs w:val="24"/>
              </w:rPr>
              <w:t xml:space="preserve">  </w:t>
            </w:r>
            <w:r>
              <w:rPr>
                <w:rFonts w:ascii="微软雅黑" w:hAnsi="微软雅黑" w:eastAsia="微软雅黑" w:cs="微软雅黑"/>
                <w:spacing w:val="18"/>
                <w:sz w:val="24"/>
                <w:szCs w:val="24"/>
              </w:rPr>
              <w:t>□</w:t>
            </w:r>
            <w:r>
              <w:rPr>
                <w:rFonts w:ascii="FangSong_GB2312" w:hAnsi="FangSong_GB2312" w:eastAsia="FangSong_GB2312" w:cs="FangSong_GB2312"/>
                <w:spacing w:val="18"/>
                <w:sz w:val="24"/>
                <w:szCs w:val="24"/>
              </w:rPr>
              <w:t>否</w:t>
            </w:r>
          </w:p>
        </w:tc>
        <w:tc>
          <w:tcPr>
            <w:tcW w:w="110" w:type="dxa"/>
            <w:tcBorders>
              <w:top w:val="nil"/>
              <w:left w:val="nil"/>
              <w:bottom w:val="nil"/>
              <w:right w:val="nil"/>
            </w:tcBorders>
            <w:vAlign w:val="top"/>
          </w:tcPr>
          <w:p w14:paraId="4D6B6AC4">
            <w:pPr>
              <w:pStyle w:val="6"/>
            </w:pPr>
          </w:p>
        </w:tc>
      </w:tr>
      <w:tr w14:paraId="62D3C2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3" w:hRule="atLeast"/>
        </w:trPr>
        <w:tc>
          <w:tcPr>
            <w:tcW w:w="465" w:type="dxa"/>
            <w:vAlign w:val="top"/>
          </w:tcPr>
          <w:p w14:paraId="259E62A1">
            <w:pPr>
              <w:spacing w:before="270" w:line="188" w:lineRule="auto"/>
              <w:ind w:left="176"/>
              <w:rPr>
                <w:rFonts w:ascii="Times New Roman" w:hAnsi="Times New Roman" w:eastAsia="Times New Roman" w:cs="Times New Roman"/>
                <w:sz w:val="24"/>
                <w:szCs w:val="24"/>
              </w:rPr>
            </w:pPr>
            <w:r>
              <w:rPr>
                <w:rFonts w:ascii="Times New Roman" w:hAnsi="Times New Roman" w:eastAsia="Times New Roman" w:cs="Times New Roman"/>
                <w:sz w:val="24"/>
                <w:szCs w:val="24"/>
              </w:rPr>
              <w:t>4</w:t>
            </w:r>
          </w:p>
        </w:tc>
        <w:tc>
          <w:tcPr>
            <w:tcW w:w="5184" w:type="dxa"/>
            <w:vAlign w:val="top"/>
          </w:tcPr>
          <w:p w14:paraId="216FFD09">
            <w:pPr>
              <w:spacing w:before="67" w:line="229" w:lineRule="auto"/>
              <w:ind w:left="127" w:right="40" w:hanging="12"/>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建立安全信息汇总、分析、发布、监督、追踪等</w:t>
            </w:r>
            <w:r>
              <w:rPr>
                <w:rFonts w:ascii="FangSong_GB2312" w:hAnsi="FangSong_GB2312" w:eastAsia="FangSong_GB2312" w:cs="FangSong_GB2312"/>
                <w:spacing w:val="2"/>
                <w:sz w:val="24"/>
                <w:szCs w:val="24"/>
              </w:rPr>
              <w:t xml:space="preserve"> </w:t>
            </w:r>
            <w:r>
              <w:rPr>
                <w:rFonts w:ascii="FangSong_GB2312" w:hAnsi="FangSong_GB2312" w:eastAsia="FangSong_GB2312" w:cs="FangSong_GB2312"/>
                <w:spacing w:val="-3"/>
                <w:sz w:val="24"/>
                <w:szCs w:val="24"/>
              </w:rPr>
              <w:t>综合有效管理体系</w:t>
            </w:r>
          </w:p>
        </w:tc>
        <w:tc>
          <w:tcPr>
            <w:tcW w:w="2761" w:type="dxa"/>
            <w:vAlign w:val="top"/>
          </w:tcPr>
          <w:p w14:paraId="3E19873A">
            <w:pPr>
              <w:spacing w:before="229" w:line="197" w:lineRule="auto"/>
              <w:ind w:left="906"/>
              <w:rPr>
                <w:rFonts w:ascii="FangSong_GB2312" w:hAnsi="FangSong_GB2312" w:eastAsia="FangSong_GB2312" w:cs="FangSong_GB2312"/>
                <w:sz w:val="24"/>
                <w:szCs w:val="24"/>
              </w:rPr>
            </w:pPr>
            <w:r>
              <w:rPr>
                <w:rFonts w:ascii="微软雅黑" w:hAnsi="微软雅黑" w:eastAsia="微软雅黑" w:cs="微软雅黑"/>
                <w:spacing w:val="18"/>
                <w:sz w:val="24"/>
                <w:szCs w:val="24"/>
              </w:rPr>
              <w:t>□</w:t>
            </w:r>
            <w:r>
              <w:rPr>
                <w:rFonts w:ascii="FangSong_GB2312" w:hAnsi="FangSong_GB2312" w:eastAsia="FangSong_GB2312" w:cs="FangSong_GB2312"/>
                <w:spacing w:val="18"/>
                <w:sz w:val="24"/>
                <w:szCs w:val="24"/>
              </w:rPr>
              <w:t>是</w:t>
            </w:r>
            <w:r>
              <w:rPr>
                <w:rFonts w:ascii="FangSong_GB2312" w:hAnsi="FangSong_GB2312" w:eastAsia="FangSong_GB2312" w:cs="FangSong_GB2312"/>
                <w:spacing w:val="10"/>
                <w:sz w:val="24"/>
                <w:szCs w:val="24"/>
              </w:rPr>
              <w:t xml:space="preserve">  </w:t>
            </w:r>
            <w:r>
              <w:rPr>
                <w:rFonts w:ascii="微软雅黑" w:hAnsi="微软雅黑" w:eastAsia="微软雅黑" w:cs="微软雅黑"/>
                <w:spacing w:val="18"/>
                <w:sz w:val="24"/>
                <w:szCs w:val="24"/>
              </w:rPr>
              <w:t>□</w:t>
            </w:r>
            <w:r>
              <w:rPr>
                <w:rFonts w:ascii="FangSong_GB2312" w:hAnsi="FangSong_GB2312" w:eastAsia="FangSong_GB2312" w:cs="FangSong_GB2312"/>
                <w:spacing w:val="18"/>
                <w:sz w:val="24"/>
                <w:szCs w:val="24"/>
              </w:rPr>
              <w:t>否</w:t>
            </w:r>
          </w:p>
        </w:tc>
        <w:tc>
          <w:tcPr>
            <w:tcW w:w="110" w:type="dxa"/>
            <w:tcBorders>
              <w:top w:val="nil"/>
              <w:left w:val="nil"/>
              <w:bottom w:val="nil"/>
              <w:right w:val="nil"/>
            </w:tcBorders>
            <w:vAlign w:val="top"/>
          </w:tcPr>
          <w:p w14:paraId="3FF7BCA8">
            <w:pPr>
              <w:pStyle w:val="6"/>
            </w:pPr>
          </w:p>
        </w:tc>
      </w:tr>
      <w:tr w14:paraId="215729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4" w:hRule="atLeast"/>
        </w:trPr>
        <w:tc>
          <w:tcPr>
            <w:tcW w:w="8520" w:type="dxa"/>
            <w:gridSpan w:val="4"/>
            <w:vAlign w:val="top"/>
          </w:tcPr>
          <w:p w14:paraId="598F5621">
            <w:pPr>
              <w:spacing w:before="44" w:line="214" w:lineRule="auto"/>
              <w:ind w:left="143"/>
              <w:rPr>
                <w:rFonts w:ascii="FangSong_GB2312" w:hAnsi="FangSong_GB2312" w:eastAsia="FangSong_GB2312" w:cs="FangSong_GB2312"/>
                <w:sz w:val="24"/>
                <w:szCs w:val="24"/>
              </w:rPr>
            </w:pPr>
            <w:r>
              <w:rPr>
                <w:rFonts w:ascii="FangSong_GB2312" w:hAnsi="FangSong_GB2312" w:eastAsia="FangSong_GB2312" w:cs="FangSong_GB2312"/>
                <w:b/>
                <w:bCs/>
                <w:spacing w:val="-10"/>
                <w:sz w:val="24"/>
                <w:szCs w:val="24"/>
              </w:rPr>
              <w:t>具体说明</w:t>
            </w:r>
            <w:r>
              <w:rPr>
                <w:rFonts w:ascii="FangSong_GB2312" w:hAnsi="FangSong_GB2312" w:eastAsia="FangSong_GB2312" w:cs="FangSong_GB2312"/>
                <w:b/>
                <w:bCs/>
                <w:spacing w:val="19"/>
                <w:sz w:val="24"/>
                <w:szCs w:val="24"/>
              </w:rPr>
              <w:t>：</w:t>
            </w:r>
            <w:r>
              <w:rPr>
                <w:rFonts w:ascii="FangSong_GB2312" w:hAnsi="FangSong_GB2312" w:eastAsia="FangSong_GB2312" w:cs="FangSong_GB2312"/>
                <w:spacing w:val="19"/>
                <w:sz w:val="24"/>
                <w:szCs w:val="24"/>
              </w:rPr>
              <w:t>（</w:t>
            </w:r>
            <w:r>
              <w:rPr>
                <w:rFonts w:ascii="FangSong_GB2312" w:hAnsi="FangSong_GB2312" w:eastAsia="FangSong_GB2312" w:cs="FangSong_GB2312"/>
                <w:spacing w:val="-10"/>
                <w:sz w:val="24"/>
                <w:szCs w:val="24"/>
              </w:rPr>
              <w:t>限</w:t>
            </w:r>
            <w:r>
              <w:rPr>
                <w:rFonts w:ascii="FangSong_GB2312" w:hAnsi="FangSong_GB2312" w:eastAsia="FangSong_GB2312" w:cs="FangSong_GB2312"/>
                <w:spacing w:val="-49"/>
                <w:sz w:val="24"/>
                <w:szCs w:val="24"/>
              </w:rPr>
              <w:t xml:space="preserve"> </w:t>
            </w:r>
            <w:r>
              <w:rPr>
                <w:rFonts w:ascii="Times New Roman" w:hAnsi="Times New Roman" w:eastAsia="Times New Roman" w:cs="Times New Roman"/>
                <w:spacing w:val="-10"/>
                <w:sz w:val="24"/>
                <w:szCs w:val="24"/>
              </w:rPr>
              <w:t>500</w:t>
            </w:r>
            <w:r>
              <w:rPr>
                <w:rFonts w:ascii="Times New Roman" w:hAnsi="Times New Roman" w:eastAsia="Times New Roman" w:cs="Times New Roman"/>
                <w:spacing w:val="25"/>
                <w:sz w:val="24"/>
                <w:szCs w:val="24"/>
              </w:rPr>
              <w:t xml:space="preserve"> </w:t>
            </w:r>
            <w:r>
              <w:rPr>
                <w:rFonts w:ascii="FangSong_GB2312" w:hAnsi="FangSong_GB2312" w:eastAsia="FangSong_GB2312" w:cs="FangSong_GB2312"/>
                <w:spacing w:val="-10"/>
                <w:sz w:val="24"/>
                <w:szCs w:val="24"/>
              </w:rPr>
              <w:t>字）</w:t>
            </w:r>
          </w:p>
        </w:tc>
      </w:tr>
    </w:tbl>
    <w:p w14:paraId="617040EB">
      <w:pPr>
        <w:spacing w:before="210" w:line="214" w:lineRule="auto"/>
        <w:ind w:left="682"/>
        <w:rPr>
          <w:rFonts w:ascii="KaiTi_GB2312" w:hAnsi="KaiTi_GB2312" w:eastAsia="KaiTi_GB2312" w:cs="KaiTi_GB2312"/>
          <w:sz w:val="28"/>
          <w:szCs w:val="28"/>
        </w:rPr>
      </w:pPr>
      <w:r>
        <w:rPr>
          <w:rFonts w:ascii="KaiTi_GB2312" w:hAnsi="KaiTi_GB2312" w:eastAsia="KaiTi_GB2312" w:cs="KaiTi_GB2312"/>
          <w:b/>
          <w:bCs/>
          <w:spacing w:val="-2"/>
          <w:sz w:val="28"/>
          <w:szCs w:val="28"/>
        </w:rPr>
        <w:t>（二）数字技术（含人工智能）赋能实验室安全管理典型案例</w:t>
      </w:r>
    </w:p>
    <w:p w14:paraId="7A7AFED9">
      <w:pPr>
        <w:spacing w:line="25" w:lineRule="exact"/>
      </w:pPr>
    </w:p>
    <w:tbl>
      <w:tblPr>
        <w:tblStyle w:val="5"/>
        <w:tblW w:w="85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17"/>
        <w:gridCol w:w="6703"/>
      </w:tblGrid>
      <w:tr w14:paraId="414ED6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3" w:hRule="atLeast"/>
        </w:trPr>
        <w:tc>
          <w:tcPr>
            <w:tcW w:w="1817" w:type="dxa"/>
            <w:vAlign w:val="top"/>
          </w:tcPr>
          <w:p w14:paraId="073D9E61">
            <w:pPr>
              <w:spacing w:before="124" w:line="214" w:lineRule="auto"/>
              <w:ind w:left="440"/>
              <w:rPr>
                <w:rFonts w:ascii="FangSong_GB2312" w:hAnsi="FangSong_GB2312" w:eastAsia="FangSong_GB2312" w:cs="FangSong_GB2312"/>
                <w:sz w:val="24"/>
                <w:szCs w:val="24"/>
              </w:rPr>
            </w:pPr>
            <w:r>
              <w:rPr>
                <w:rFonts w:ascii="FangSong_GB2312" w:hAnsi="FangSong_GB2312" w:eastAsia="FangSong_GB2312" w:cs="FangSong_GB2312"/>
                <w:b/>
                <w:bCs/>
                <w:spacing w:val="-6"/>
                <w:sz w:val="24"/>
                <w:szCs w:val="24"/>
              </w:rPr>
              <w:t>案例名称</w:t>
            </w:r>
          </w:p>
        </w:tc>
        <w:tc>
          <w:tcPr>
            <w:tcW w:w="6703" w:type="dxa"/>
            <w:vAlign w:val="top"/>
          </w:tcPr>
          <w:p w14:paraId="726BD10B">
            <w:pPr>
              <w:pStyle w:val="6"/>
            </w:pPr>
          </w:p>
        </w:tc>
      </w:tr>
      <w:tr w14:paraId="5B8DBC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1817" w:type="dxa"/>
            <w:vAlign w:val="top"/>
          </w:tcPr>
          <w:p w14:paraId="490B4CA7">
            <w:pPr>
              <w:spacing w:before="108" w:line="216" w:lineRule="auto"/>
              <w:ind w:left="188"/>
              <w:rPr>
                <w:rFonts w:ascii="FangSong_GB2312" w:hAnsi="FangSong_GB2312" w:eastAsia="FangSong_GB2312" w:cs="FangSong_GB2312"/>
                <w:sz w:val="24"/>
                <w:szCs w:val="24"/>
              </w:rPr>
            </w:pPr>
            <w:r>
              <w:rPr>
                <w:rFonts w:ascii="FangSong_GB2312" w:hAnsi="FangSong_GB2312" w:eastAsia="FangSong_GB2312" w:cs="FangSong_GB2312"/>
                <w:b/>
                <w:bCs/>
                <w:spacing w:val="-3"/>
                <w:sz w:val="24"/>
                <w:szCs w:val="24"/>
              </w:rPr>
              <w:t>是否在线访问</w:t>
            </w:r>
          </w:p>
        </w:tc>
        <w:tc>
          <w:tcPr>
            <w:tcW w:w="6703" w:type="dxa"/>
            <w:vAlign w:val="top"/>
          </w:tcPr>
          <w:p w14:paraId="479AB842">
            <w:pPr>
              <w:spacing w:before="108" w:line="196" w:lineRule="auto"/>
              <w:ind w:left="2554"/>
              <w:rPr>
                <w:rFonts w:ascii="FangSong_GB2312" w:hAnsi="FangSong_GB2312" w:eastAsia="FangSong_GB2312" w:cs="FangSong_GB2312"/>
                <w:sz w:val="24"/>
                <w:szCs w:val="24"/>
              </w:rPr>
            </w:pPr>
            <w:r>
              <w:rPr>
                <w:rFonts w:ascii="微软雅黑" w:hAnsi="微软雅黑" w:eastAsia="微软雅黑" w:cs="微软雅黑"/>
                <w:spacing w:val="18"/>
                <w:sz w:val="24"/>
                <w:szCs w:val="24"/>
              </w:rPr>
              <w:t>□</w:t>
            </w:r>
            <w:r>
              <w:rPr>
                <w:rFonts w:ascii="FangSong_GB2312" w:hAnsi="FangSong_GB2312" w:eastAsia="FangSong_GB2312" w:cs="FangSong_GB2312"/>
                <w:spacing w:val="18"/>
                <w:sz w:val="24"/>
                <w:szCs w:val="24"/>
              </w:rPr>
              <w:t>是</w:t>
            </w:r>
            <w:r>
              <w:rPr>
                <w:rFonts w:ascii="FangSong_GB2312" w:hAnsi="FangSong_GB2312" w:eastAsia="FangSong_GB2312" w:cs="FangSong_GB2312"/>
                <w:spacing w:val="3"/>
                <w:sz w:val="24"/>
                <w:szCs w:val="24"/>
              </w:rPr>
              <w:t xml:space="preserve">      </w:t>
            </w:r>
            <w:r>
              <w:rPr>
                <w:rFonts w:ascii="微软雅黑" w:hAnsi="微软雅黑" w:eastAsia="微软雅黑" w:cs="微软雅黑"/>
                <w:spacing w:val="18"/>
                <w:sz w:val="24"/>
                <w:szCs w:val="24"/>
              </w:rPr>
              <w:t>□</w:t>
            </w:r>
            <w:r>
              <w:rPr>
                <w:rFonts w:ascii="FangSong_GB2312" w:hAnsi="FangSong_GB2312" w:eastAsia="FangSong_GB2312" w:cs="FangSong_GB2312"/>
                <w:spacing w:val="18"/>
                <w:sz w:val="24"/>
                <w:szCs w:val="24"/>
              </w:rPr>
              <w:t>否</w:t>
            </w:r>
          </w:p>
        </w:tc>
      </w:tr>
      <w:tr w14:paraId="1B4D05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7" w:hRule="atLeast"/>
        </w:trPr>
        <w:tc>
          <w:tcPr>
            <w:tcW w:w="1817" w:type="dxa"/>
            <w:vAlign w:val="top"/>
          </w:tcPr>
          <w:p w14:paraId="7CBB6C5E">
            <w:pPr>
              <w:spacing w:before="104" w:line="216" w:lineRule="auto"/>
              <w:ind w:left="194"/>
              <w:rPr>
                <w:rFonts w:ascii="FangSong_GB2312" w:hAnsi="FangSong_GB2312" w:eastAsia="FangSong_GB2312" w:cs="FangSong_GB2312"/>
                <w:sz w:val="24"/>
                <w:szCs w:val="24"/>
              </w:rPr>
            </w:pPr>
            <w:r>
              <w:rPr>
                <w:rFonts w:ascii="FangSong_GB2312" w:hAnsi="FangSong_GB2312" w:eastAsia="FangSong_GB2312" w:cs="FangSong_GB2312"/>
                <w:b/>
                <w:bCs/>
                <w:spacing w:val="-4"/>
                <w:sz w:val="24"/>
                <w:szCs w:val="24"/>
              </w:rPr>
              <w:t>在线访问地址</w:t>
            </w:r>
          </w:p>
        </w:tc>
        <w:tc>
          <w:tcPr>
            <w:tcW w:w="6703" w:type="dxa"/>
            <w:vAlign w:val="top"/>
          </w:tcPr>
          <w:p w14:paraId="124B4C0F">
            <w:pPr>
              <w:pStyle w:val="6"/>
            </w:pPr>
          </w:p>
        </w:tc>
      </w:tr>
      <w:tr w14:paraId="30DADB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65" w:hRule="atLeast"/>
        </w:trPr>
        <w:tc>
          <w:tcPr>
            <w:tcW w:w="1817" w:type="dxa"/>
            <w:vAlign w:val="top"/>
          </w:tcPr>
          <w:p w14:paraId="04C2258A">
            <w:pPr>
              <w:pStyle w:val="6"/>
              <w:spacing w:line="333" w:lineRule="auto"/>
            </w:pPr>
          </w:p>
          <w:p w14:paraId="6B60BB42">
            <w:pPr>
              <w:spacing w:before="78" w:line="214" w:lineRule="auto"/>
              <w:ind w:left="197"/>
              <w:rPr>
                <w:rFonts w:ascii="FangSong_GB2312" w:hAnsi="FangSong_GB2312" w:eastAsia="FangSong_GB2312" w:cs="FangSong_GB2312"/>
                <w:sz w:val="24"/>
                <w:szCs w:val="24"/>
              </w:rPr>
            </w:pPr>
            <w:r>
              <w:rPr>
                <w:rFonts w:ascii="FangSong_GB2312" w:hAnsi="FangSong_GB2312" w:eastAsia="FangSong_GB2312" w:cs="FangSong_GB2312"/>
                <w:b/>
                <w:bCs/>
                <w:spacing w:val="-5"/>
                <w:sz w:val="24"/>
                <w:szCs w:val="24"/>
              </w:rPr>
              <w:t>案例主要内容</w:t>
            </w:r>
          </w:p>
        </w:tc>
        <w:tc>
          <w:tcPr>
            <w:tcW w:w="6703" w:type="dxa"/>
            <w:vAlign w:val="top"/>
          </w:tcPr>
          <w:p w14:paraId="4453DEF4">
            <w:pPr>
              <w:spacing w:before="84" w:line="215" w:lineRule="auto"/>
              <w:ind w:left="110"/>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（主要描述案例简介、特色与创新、应用成效等，限</w:t>
            </w:r>
            <w:r>
              <w:rPr>
                <w:rFonts w:ascii="FangSong_GB2312" w:hAnsi="FangSong_GB2312" w:eastAsia="FangSong_GB2312" w:cs="FangSong_GB2312"/>
                <w:spacing w:val="-35"/>
                <w:sz w:val="24"/>
                <w:szCs w:val="24"/>
              </w:rPr>
              <w:t xml:space="preserve"> </w:t>
            </w:r>
            <w:r>
              <w:rPr>
                <w:rFonts w:ascii="Times New Roman" w:hAnsi="Times New Roman" w:eastAsia="Times New Roman" w:cs="Times New Roman"/>
                <w:spacing w:val="-2"/>
                <w:sz w:val="24"/>
                <w:szCs w:val="24"/>
              </w:rPr>
              <w:t>500</w:t>
            </w:r>
            <w:r>
              <w:rPr>
                <w:rFonts w:ascii="Times New Roman" w:hAnsi="Times New Roman" w:eastAsia="Times New Roman" w:cs="Times New Roman"/>
                <w:spacing w:val="25"/>
                <w:sz w:val="24"/>
                <w:szCs w:val="24"/>
              </w:rPr>
              <w:t xml:space="preserve"> </w:t>
            </w:r>
            <w:r>
              <w:rPr>
                <w:rFonts w:ascii="FangSong_GB2312" w:hAnsi="FangSong_GB2312" w:eastAsia="FangSong_GB2312" w:cs="FangSong_GB2312"/>
                <w:spacing w:val="-2"/>
                <w:sz w:val="24"/>
                <w:szCs w:val="24"/>
              </w:rPr>
              <w:t>字）</w:t>
            </w:r>
          </w:p>
        </w:tc>
      </w:tr>
    </w:tbl>
    <w:p w14:paraId="6F9A33F6">
      <w:pPr>
        <w:spacing w:before="177" w:line="226" w:lineRule="auto"/>
        <w:ind w:left="774"/>
        <w:rPr>
          <w:rFonts w:ascii="黑体" w:hAnsi="黑体" w:eastAsia="黑体" w:cs="黑体"/>
          <w:sz w:val="31"/>
          <w:szCs w:val="31"/>
        </w:rPr>
      </w:pPr>
      <w:r>
        <w:rPr>
          <w:rFonts w:hint="eastAsia" w:ascii="黑体" w:hAnsi="黑体" w:eastAsia="黑体" w:cs="黑体"/>
          <w:spacing w:val="8"/>
          <w:sz w:val="31"/>
          <w:szCs w:val="31"/>
          <w:lang w:val="en-US" w:eastAsia="zh-CN"/>
        </w:rPr>
        <w:t>六</w:t>
      </w:r>
      <w:r>
        <w:rPr>
          <w:rFonts w:ascii="黑体" w:hAnsi="黑体" w:eastAsia="黑体" w:cs="黑体"/>
          <w:spacing w:val="8"/>
          <w:sz w:val="31"/>
          <w:szCs w:val="31"/>
        </w:rPr>
        <w:t>、教学实验室安全工作的典型举措（限报</w:t>
      </w:r>
      <w:r>
        <w:rPr>
          <w:rFonts w:ascii="黑体" w:hAnsi="黑体" w:eastAsia="黑体" w:cs="黑体"/>
          <w:spacing w:val="-67"/>
          <w:sz w:val="31"/>
          <w:szCs w:val="31"/>
        </w:rPr>
        <w:t xml:space="preserve"> </w:t>
      </w:r>
      <w:r>
        <w:rPr>
          <w:rFonts w:hint="eastAsia" w:ascii="Times New Roman" w:hAnsi="Times New Roman" w:eastAsia="宋体" w:cs="Times New Roman"/>
          <w:spacing w:val="8"/>
          <w:sz w:val="31"/>
          <w:szCs w:val="31"/>
          <w:lang w:val="en-US" w:eastAsia="zh-CN"/>
        </w:rPr>
        <w:t>1</w:t>
      </w:r>
      <w:r>
        <w:rPr>
          <w:rFonts w:ascii="Times New Roman" w:hAnsi="Times New Roman" w:eastAsia="Times New Roman" w:cs="Times New Roman"/>
          <w:spacing w:val="8"/>
          <w:sz w:val="31"/>
          <w:szCs w:val="31"/>
        </w:rPr>
        <w:t xml:space="preserve"> </w:t>
      </w:r>
      <w:r>
        <w:rPr>
          <w:rFonts w:ascii="黑体" w:hAnsi="黑体" w:eastAsia="黑体" w:cs="黑体"/>
          <w:spacing w:val="8"/>
          <w:sz w:val="31"/>
          <w:szCs w:val="31"/>
        </w:rPr>
        <w:t>项）</w:t>
      </w:r>
    </w:p>
    <w:p w14:paraId="3F8ED083">
      <w:pPr>
        <w:spacing w:line="44" w:lineRule="auto"/>
        <w:rPr>
          <w:rFonts w:ascii="Arial"/>
          <w:sz w:val="2"/>
        </w:rPr>
      </w:pPr>
    </w:p>
    <w:tbl>
      <w:tblPr>
        <w:tblStyle w:val="5"/>
        <w:tblW w:w="8501"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00"/>
        <w:gridCol w:w="3702"/>
        <w:gridCol w:w="2135"/>
        <w:gridCol w:w="1764"/>
      </w:tblGrid>
      <w:tr w14:paraId="2CE48E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1" w:hRule="atLeast"/>
        </w:trPr>
        <w:tc>
          <w:tcPr>
            <w:tcW w:w="900" w:type="dxa"/>
            <w:vAlign w:val="top"/>
          </w:tcPr>
          <w:p w14:paraId="443A2173">
            <w:pPr>
              <w:spacing w:before="221" w:line="216" w:lineRule="auto"/>
              <w:ind w:left="213"/>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序号</w:t>
            </w:r>
          </w:p>
        </w:tc>
        <w:tc>
          <w:tcPr>
            <w:tcW w:w="3702" w:type="dxa"/>
            <w:vAlign w:val="top"/>
          </w:tcPr>
          <w:p w14:paraId="65A9B77C">
            <w:pPr>
              <w:spacing w:before="221" w:line="214" w:lineRule="auto"/>
              <w:ind w:left="1370"/>
              <w:rPr>
                <w:rFonts w:ascii="FangSong_GB2312" w:hAnsi="FangSong_GB2312" w:eastAsia="FangSong_GB2312" w:cs="FangSong_GB2312"/>
                <w:sz w:val="24"/>
                <w:szCs w:val="24"/>
              </w:rPr>
            </w:pPr>
            <w:r>
              <w:rPr>
                <w:rFonts w:ascii="FangSong_GB2312" w:hAnsi="FangSong_GB2312" w:eastAsia="FangSong_GB2312" w:cs="FangSong_GB2312"/>
                <w:b/>
                <w:bCs/>
                <w:spacing w:val="-4"/>
                <w:sz w:val="24"/>
                <w:szCs w:val="24"/>
              </w:rPr>
              <w:t>举措概况</w:t>
            </w:r>
          </w:p>
        </w:tc>
        <w:tc>
          <w:tcPr>
            <w:tcW w:w="2135" w:type="dxa"/>
            <w:vAlign w:val="top"/>
          </w:tcPr>
          <w:p w14:paraId="24118154">
            <w:pPr>
              <w:spacing w:before="221" w:line="216" w:lineRule="auto"/>
              <w:ind w:left="363"/>
              <w:rPr>
                <w:rFonts w:ascii="FangSong_GB2312" w:hAnsi="FangSong_GB2312" w:eastAsia="FangSong_GB2312" w:cs="FangSong_GB2312"/>
                <w:sz w:val="24"/>
                <w:szCs w:val="24"/>
              </w:rPr>
            </w:pPr>
            <w:r>
              <w:rPr>
                <w:rFonts w:ascii="FangSong_GB2312" w:hAnsi="FangSong_GB2312" w:eastAsia="FangSong_GB2312" w:cs="FangSong_GB2312"/>
                <w:b/>
                <w:bCs/>
                <w:spacing w:val="-6"/>
                <w:sz w:val="24"/>
                <w:szCs w:val="24"/>
              </w:rPr>
              <w:t>实践应用情况</w:t>
            </w:r>
          </w:p>
        </w:tc>
        <w:tc>
          <w:tcPr>
            <w:tcW w:w="1764" w:type="dxa"/>
            <w:vAlign w:val="top"/>
          </w:tcPr>
          <w:p w14:paraId="6CBD70FF">
            <w:pPr>
              <w:spacing w:before="222" w:line="217" w:lineRule="auto"/>
              <w:ind w:left="413"/>
              <w:rPr>
                <w:rFonts w:ascii="FangSong_GB2312" w:hAnsi="FangSong_GB2312" w:eastAsia="FangSong_GB2312" w:cs="FangSong_GB2312"/>
                <w:sz w:val="24"/>
                <w:szCs w:val="24"/>
              </w:rPr>
            </w:pPr>
            <w:r>
              <w:rPr>
                <w:rFonts w:ascii="FangSong_GB2312" w:hAnsi="FangSong_GB2312" w:eastAsia="FangSong_GB2312" w:cs="FangSong_GB2312"/>
                <w:b/>
                <w:bCs/>
                <w:spacing w:val="-6"/>
                <w:sz w:val="24"/>
                <w:szCs w:val="24"/>
              </w:rPr>
              <w:t>成效意义</w:t>
            </w:r>
          </w:p>
        </w:tc>
      </w:tr>
      <w:tr w14:paraId="24EFE9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5" w:hRule="atLeast"/>
        </w:trPr>
        <w:tc>
          <w:tcPr>
            <w:tcW w:w="900" w:type="dxa"/>
            <w:vAlign w:val="top"/>
          </w:tcPr>
          <w:p w14:paraId="40B200BC">
            <w:pPr>
              <w:pStyle w:val="6"/>
              <w:spacing w:line="252" w:lineRule="auto"/>
            </w:pPr>
          </w:p>
          <w:p w14:paraId="5F2999A1">
            <w:pPr>
              <w:pStyle w:val="6"/>
              <w:spacing w:line="253" w:lineRule="auto"/>
            </w:pPr>
          </w:p>
          <w:p w14:paraId="7214210D">
            <w:pPr>
              <w:spacing w:before="69" w:line="188" w:lineRule="auto"/>
              <w:ind w:left="416"/>
              <w:rPr>
                <w:rFonts w:ascii="Times New Roman" w:hAnsi="Times New Roman" w:eastAsia="Times New Roman" w:cs="Times New Roman"/>
                <w:sz w:val="24"/>
                <w:szCs w:val="24"/>
              </w:rPr>
            </w:pPr>
            <w:r>
              <w:rPr>
                <w:rFonts w:ascii="Times New Roman" w:hAnsi="Times New Roman" w:eastAsia="Times New Roman" w:cs="Times New Roman"/>
                <w:sz w:val="24"/>
                <w:szCs w:val="24"/>
              </w:rPr>
              <w:t>1</w:t>
            </w:r>
          </w:p>
        </w:tc>
        <w:tc>
          <w:tcPr>
            <w:tcW w:w="3702" w:type="dxa"/>
            <w:vAlign w:val="top"/>
          </w:tcPr>
          <w:p w14:paraId="2B262BB7">
            <w:pPr>
              <w:pStyle w:val="6"/>
            </w:pPr>
          </w:p>
        </w:tc>
        <w:tc>
          <w:tcPr>
            <w:tcW w:w="2135" w:type="dxa"/>
            <w:vAlign w:val="top"/>
          </w:tcPr>
          <w:p w14:paraId="0CC24A3E">
            <w:pPr>
              <w:pStyle w:val="6"/>
            </w:pPr>
          </w:p>
        </w:tc>
        <w:tc>
          <w:tcPr>
            <w:tcW w:w="1764" w:type="dxa"/>
            <w:vAlign w:val="top"/>
          </w:tcPr>
          <w:p w14:paraId="52BDDEC3">
            <w:pPr>
              <w:pStyle w:val="6"/>
            </w:pPr>
          </w:p>
        </w:tc>
      </w:tr>
    </w:tbl>
    <w:p w14:paraId="64B9E8F7">
      <w:pPr>
        <w:pStyle w:val="2"/>
      </w:pPr>
    </w:p>
    <w:p w14:paraId="0FF57FE4">
      <w:pPr>
        <w:sectPr>
          <w:footerReference r:id="rId10" w:type="default"/>
          <w:pgSz w:w="11900" w:h="16840"/>
          <w:pgMar w:top="1431" w:right="1687" w:bottom="1184" w:left="1677" w:header="0" w:footer="1022" w:gutter="0"/>
          <w:cols w:space="720" w:num="1"/>
        </w:sectPr>
      </w:pPr>
    </w:p>
    <w:p w14:paraId="0A732F23">
      <w:pPr>
        <w:spacing w:before="184" w:line="226" w:lineRule="auto"/>
        <w:ind w:left="758"/>
        <w:rPr>
          <w:rFonts w:ascii="黑体" w:hAnsi="黑体" w:eastAsia="黑体" w:cs="黑体"/>
          <w:sz w:val="31"/>
          <w:szCs w:val="31"/>
        </w:rPr>
      </w:pPr>
      <w:r>
        <w:rPr>
          <w:rFonts w:hint="eastAsia" w:ascii="黑体" w:hAnsi="黑体" w:eastAsia="黑体" w:cs="黑体"/>
          <w:spacing w:val="9"/>
          <w:sz w:val="31"/>
          <w:szCs w:val="31"/>
          <w:lang w:val="en-US" w:eastAsia="zh-CN"/>
        </w:rPr>
        <w:t>七</w:t>
      </w:r>
      <w:r>
        <w:rPr>
          <w:rFonts w:ascii="黑体" w:hAnsi="黑体" w:eastAsia="黑体" w:cs="黑体"/>
          <w:spacing w:val="9"/>
          <w:sz w:val="31"/>
          <w:szCs w:val="31"/>
        </w:rPr>
        <w:t>、教学实验室安全工作存在的主要问题</w:t>
      </w:r>
    </w:p>
    <w:p w14:paraId="256601B9">
      <w:pPr>
        <w:spacing w:line="44" w:lineRule="auto"/>
        <w:rPr>
          <w:rFonts w:ascii="Arial"/>
          <w:sz w:val="2"/>
        </w:rPr>
      </w:pPr>
    </w:p>
    <w:tbl>
      <w:tblPr>
        <w:tblStyle w:val="5"/>
        <w:tblW w:w="8503"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503"/>
      </w:tblGrid>
      <w:tr w14:paraId="0655F0E2">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3090" w:hRule="atLeast"/>
        </w:trPr>
        <w:tc>
          <w:tcPr>
            <w:tcW w:w="8503" w:type="dxa"/>
            <w:vAlign w:val="top"/>
          </w:tcPr>
          <w:p w14:paraId="5F132F84">
            <w:pPr>
              <w:spacing w:before="205" w:line="214" w:lineRule="auto"/>
              <w:ind w:left="123"/>
              <w:rPr>
                <w:rFonts w:ascii="FangSong_GB2312" w:hAnsi="FangSong_GB2312" w:eastAsia="FangSong_GB2312" w:cs="FangSong_GB2312"/>
                <w:sz w:val="24"/>
                <w:szCs w:val="24"/>
              </w:rPr>
            </w:pPr>
            <w:r>
              <w:rPr>
                <w:rFonts w:ascii="FangSong_GB2312" w:hAnsi="FangSong_GB2312" w:eastAsia="FangSong_GB2312" w:cs="FangSong_GB2312"/>
                <w:b/>
                <w:bCs/>
                <w:spacing w:val="-10"/>
                <w:sz w:val="24"/>
                <w:szCs w:val="24"/>
              </w:rPr>
              <w:t>具体说明</w:t>
            </w:r>
            <w:r>
              <w:rPr>
                <w:rFonts w:ascii="FangSong_GB2312" w:hAnsi="FangSong_GB2312" w:eastAsia="FangSong_GB2312" w:cs="FangSong_GB2312"/>
                <w:b/>
                <w:bCs/>
                <w:spacing w:val="19"/>
                <w:sz w:val="24"/>
                <w:szCs w:val="24"/>
              </w:rPr>
              <w:t>：</w:t>
            </w:r>
            <w:r>
              <w:rPr>
                <w:rFonts w:ascii="FangSong_GB2312" w:hAnsi="FangSong_GB2312" w:eastAsia="FangSong_GB2312" w:cs="FangSong_GB2312"/>
                <w:spacing w:val="19"/>
                <w:sz w:val="24"/>
                <w:szCs w:val="24"/>
              </w:rPr>
              <w:t>（</w:t>
            </w:r>
            <w:r>
              <w:rPr>
                <w:rFonts w:ascii="FangSong_GB2312" w:hAnsi="FangSong_GB2312" w:eastAsia="FangSong_GB2312" w:cs="FangSong_GB2312"/>
                <w:spacing w:val="-10"/>
                <w:sz w:val="24"/>
                <w:szCs w:val="24"/>
              </w:rPr>
              <w:t>限</w:t>
            </w:r>
            <w:r>
              <w:rPr>
                <w:rFonts w:ascii="FangSong_GB2312" w:hAnsi="FangSong_GB2312" w:eastAsia="FangSong_GB2312" w:cs="FangSong_GB2312"/>
                <w:spacing w:val="-49"/>
                <w:sz w:val="24"/>
                <w:szCs w:val="24"/>
              </w:rPr>
              <w:t xml:space="preserve"> </w:t>
            </w:r>
            <w:r>
              <w:rPr>
                <w:rFonts w:ascii="Times New Roman" w:hAnsi="Times New Roman" w:eastAsia="Times New Roman" w:cs="Times New Roman"/>
                <w:spacing w:val="-10"/>
                <w:sz w:val="24"/>
                <w:szCs w:val="24"/>
              </w:rPr>
              <w:t>500</w:t>
            </w:r>
            <w:r>
              <w:rPr>
                <w:rFonts w:ascii="Times New Roman" w:hAnsi="Times New Roman" w:eastAsia="Times New Roman" w:cs="Times New Roman"/>
                <w:spacing w:val="25"/>
                <w:sz w:val="24"/>
                <w:szCs w:val="24"/>
              </w:rPr>
              <w:t xml:space="preserve"> </w:t>
            </w:r>
            <w:r>
              <w:rPr>
                <w:rFonts w:ascii="FangSong_GB2312" w:hAnsi="FangSong_GB2312" w:eastAsia="FangSong_GB2312" w:cs="FangSong_GB2312"/>
                <w:spacing w:val="-10"/>
                <w:sz w:val="24"/>
                <w:szCs w:val="24"/>
              </w:rPr>
              <w:t>字）</w:t>
            </w:r>
          </w:p>
        </w:tc>
      </w:tr>
    </w:tbl>
    <w:p w14:paraId="683BFB4C">
      <w:pPr>
        <w:pStyle w:val="2"/>
      </w:pPr>
    </w:p>
    <w:p w14:paraId="32D5F88F">
      <w:pPr>
        <w:sectPr>
          <w:footerReference r:id="rId11" w:type="default"/>
          <w:pgSz w:w="11900" w:h="16840"/>
          <w:pgMar w:top="1431" w:right="1696" w:bottom="1184" w:left="1695" w:header="0" w:footer="1022" w:gutter="0"/>
          <w:cols w:space="720" w:num="1"/>
        </w:sectPr>
      </w:pPr>
    </w:p>
    <w:p w14:paraId="0DDF0F2E">
      <w:pPr>
        <w:spacing w:before="177" w:line="226" w:lineRule="auto"/>
        <w:ind w:left="765"/>
        <w:rPr>
          <w:rFonts w:ascii="黑体" w:hAnsi="黑体" w:eastAsia="黑体" w:cs="黑体"/>
          <w:sz w:val="31"/>
          <w:szCs w:val="31"/>
        </w:rPr>
      </w:pPr>
      <w:r>
        <w:rPr>
          <w:rFonts w:hint="eastAsia" w:ascii="黑体" w:hAnsi="黑体" w:eastAsia="黑体" w:cs="黑体"/>
          <w:spacing w:val="6"/>
          <w:sz w:val="31"/>
          <w:szCs w:val="31"/>
          <w:lang w:val="en-US" w:eastAsia="zh-CN"/>
        </w:rPr>
        <w:t>八</w:t>
      </w:r>
      <w:r>
        <w:rPr>
          <w:rFonts w:ascii="黑体" w:hAnsi="黑体" w:eastAsia="黑体" w:cs="黑体"/>
          <w:spacing w:val="6"/>
          <w:sz w:val="31"/>
          <w:szCs w:val="31"/>
        </w:rPr>
        <w:t>、审核意见</w:t>
      </w:r>
    </w:p>
    <w:tbl>
      <w:tblPr>
        <w:tblStyle w:val="5"/>
        <w:tblW w:w="8503"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503"/>
      </w:tblGrid>
      <w:tr w14:paraId="22E2D5B8">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2722" w:hRule="atLeast"/>
        </w:trPr>
        <w:tc>
          <w:tcPr>
            <w:tcW w:w="8503" w:type="dxa"/>
            <w:vAlign w:val="top"/>
          </w:tcPr>
          <w:p w14:paraId="733BD08C">
            <w:pPr>
              <w:spacing w:before="210" w:line="214" w:lineRule="auto"/>
              <w:ind w:left="696"/>
              <w:rPr>
                <w:rFonts w:ascii="KaiTi_GB2312" w:hAnsi="KaiTi_GB2312" w:eastAsia="KaiTi_GB2312" w:cs="KaiTi_GB2312"/>
                <w:sz w:val="28"/>
                <w:szCs w:val="28"/>
              </w:rPr>
            </w:pPr>
            <w:r>
              <w:rPr>
                <w:rFonts w:ascii="KaiTi_GB2312" w:hAnsi="KaiTi_GB2312" w:eastAsia="KaiTi_GB2312" w:cs="KaiTi_GB2312"/>
                <w:spacing w:val="-6"/>
                <w:sz w:val="28"/>
                <w:szCs w:val="28"/>
              </w:rPr>
              <w:t>审核意见：</w:t>
            </w:r>
          </w:p>
          <w:p w14:paraId="302A7ADB">
            <w:pPr>
              <w:pStyle w:val="6"/>
            </w:pPr>
          </w:p>
          <w:p w14:paraId="28061D14">
            <w:pPr>
              <w:pStyle w:val="6"/>
            </w:pPr>
          </w:p>
          <w:p w14:paraId="166281FD">
            <w:pPr>
              <w:pStyle w:val="6"/>
            </w:pPr>
          </w:p>
          <w:p w14:paraId="3FC6E1AF">
            <w:pPr>
              <w:pStyle w:val="6"/>
            </w:pPr>
          </w:p>
          <w:p w14:paraId="47B48164">
            <w:pPr>
              <w:pStyle w:val="6"/>
            </w:pPr>
          </w:p>
          <w:p w14:paraId="0D18E151">
            <w:pPr>
              <w:pStyle w:val="6"/>
            </w:pPr>
          </w:p>
          <w:p w14:paraId="1A1DCB4A">
            <w:pPr>
              <w:pStyle w:val="6"/>
            </w:pPr>
          </w:p>
          <w:p w14:paraId="12381C22">
            <w:pPr>
              <w:pStyle w:val="6"/>
            </w:pPr>
          </w:p>
          <w:p w14:paraId="7D6B8E49">
            <w:pPr>
              <w:pStyle w:val="6"/>
            </w:pPr>
          </w:p>
          <w:p w14:paraId="6C33790E">
            <w:pPr>
              <w:pStyle w:val="6"/>
            </w:pPr>
          </w:p>
          <w:p w14:paraId="7035ECB8">
            <w:pPr>
              <w:pStyle w:val="6"/>
            </w:pPr>
          </w:p>
          <w:p w14:paraId="39EFEC07">
            <w:pPr>
              <w:pStyle w:val="6"/>
            </w:pPr>
          </w:p>
          <w:p w14:paraId="47B81EB2">
            <w:pPr>
              <w:pStyle w:val="6"/>
            </w:pPr>
          </w:p>
          <w:p w14:paraId="64C4217B">
            <w:pPr>
              <w:pStyle w:val="6"/>
            </w:pPr>
          </w:p>
          <w:p w14:paraId="4ABEFAFE">
            <w:pPr>
              <w:pStyle w:val="6"/>
            </w:pPr>
          </w:p>
          <w:p w14:paraId="565CE1DD">
            <w:pPr>
              <w:pStyle w:val="6"/>
            </w:pPr>
          </w:p>
          <w:p w14:paraId="722DA994">
            <w:pPr>
              <w:pStyle w:val="6"/>
            </w:pPr>
          </w:p>
          <w:p w14:paraId="7AA77413">
            <w:pPr>
              <w:pStyle w:val="6"/>
            </w:pPr>
          </w:p>
          <w:p w14:paraId="6F84B79D">
            <w:pPr>
              <w:pStyle w:val="6"/>
            </w:pPr>
          </w:p>
          <w:p w14:paraId="22D93C13">
            <w:pPr>
              <w:pStyle w:val="6"/>
            </w:pPr>
          </w:p>
          <w:p w14:paraId="542F80E4">
            <w:pPr>
              <w:pStyle w:val="6"/>
            </w:pPr>
          </w:p>
          <w:p w14:paraId="6759295C">
            <w:pPr>
              <w:pStyle w:val="6"/>
            </w:pPr>
          </w:p>
          <w:p w14:paraId="0918E48D">
            <w:pPr>
              <w:pStyle w:val="6"/>
            </w:pPr>
          </w:p>
          <w:p w14:paraId="7180156C">
            <w:pPr>
              <w:pStyle w:val="6"/>
            </w:pPr>
          </w:p>
          <w:p w14:paraId="1FFC4B05">
            <w:pPr>
              <w:pStyle w:val="6"/>
            </w:pPr>
          </w:p>
          <w:p w14:paraId="103A00FE">
            <w:pPr>
              <w:pStyle w:val="6"/>
            </w:pPr>
          </w:p>
          <w:p w14:paraId="326625B4">
            <w:pPr>
              <w:pStyle w:val="6"/>
            </w:pPr>
          </w:p>
          <w:p w14:paraId="6C97823F">
            <w:pPr>
              <w:pStyle w:val="6"/>
            </w:pPr>
          </w:p>
          <w:p w14:paraId="33535A41">
            <w:pPr>
              <w:pStyle w:val="6"/>
            </w:pPr>
          </w:p>
          <w:p w14:paraId="0743F2D2">
            <w:pPr>
              <w:pStyle w:val="6"/>
            </w:pPr>
          </w:p>
          <w:p w14:paraId="65E8A116">
            <w:pPr>
              <w:pStyle w:val="6"/>
            </w:pPr>
          </w:p>
          <w:p w14:paraId="466A0BEB">
            <w:pPr>
              <w:pStyle w:val="6"/>
            </w:pPr>
          </w:p>
          <w:p w14:paraId="11C8882B">
            <w:pPr>
              <w:pStyle w:val="6"/>
            </w:pPr>
          </w:p>
          <w:p w14:paraId="4E7985BC">
            <w:pPr>
              <w:pStyle w:val="6"/>
            </w:pPr>
          </w:p>
          <w:p w14:paraId="1F79729A">
            <w:pPr>
              <w:pStyle w:val="6"/>
            </w:pPr>
          </w:p>
          <w:p w14:paraId="7B803596">
            <w:pPr>
              <w:pStyle w:val="6"/>
              <w:spacing w:line="241" w:lineRule="auto"/>
            </w:pPr>
          </w:p>
          <w:p w14:paraId="2821658C">
            <w:pPr>
              <w:pStyle w:val="6"/>
              <w:spacing w:line="241" w:lineRule="auto"/>
            </w:pPr>
          </w:p>
          <w:p w14:paraId="23254158">
            <w:pPr>
              <w:pStyle w:val="6"/>
              <w:spacing w:line="241" w:lineRule="auto"/>
            </w:pPr>
          </w:p>
          <w:p w14:paraId="66354415">
            <w:pPr>
              <w:spacing w:before="91" w:line="327" w:lineRule="auto"/>
              <w:ind w:left="3890" w:right="1887" w:firstLine="1120"/>
              <w:rPr>
                <w:rFonts w:ascii="KaiTi_GB2312" w:hAnsi="KaiTi_GB2312" w:eastAsia="KaiTi_GB2312" w:cs="KaiTi_GB2312"/>
                <w:sz w:val="28"/>
                <w:szCs w:val="28"/>
              </w:rPr>
            </w:pPr>
            <w:r>
              <w:rPr>
                <w:rFonts w:ascii="KaiTi_GB2312" w:hAnsi="KaiTi_GB2312" w:eastAsia="KaiTi_GB2312" w:cs="KaiTi_GB2312"/>
                <w:spacing w:val="-14"/>
                <w:sz w:val="28"/>
                <w:szCs w:val="28"/>
              </w:rPr>
              <w:t>数据填报人：</w:t>
            </w:r>
            <w:r>
              <w:rPr>
                <w:rFonts w:ascii="KaiTi_GB2312" w:hAnsi="KaiTi_GB2312" w:eastAsia="KaiTi_GB2312" w:cs="KaiTi_GB2312"/>
                <w:spacing w:val="2"/>
                <w:sz w:val="28"/>
                <w:szCs w:val="28"/>
              </w:rPr>
              <w:t xml:space="preserve"> </w:t>
            </w:r>
            <w:r>
              <w:rPr>
                <w:rFonts w:ascii="KaiTi_GB2312" w:hAnsi="KaiTi_GB2312" w:eastAsia="KaiTi_GB2312" w:cs="KaiTi_GB2312"/>
                <w:spacing w:val="-8"/>
                <w:sz w:val="28"/>
                <w:szCs w:val="28"/>
              </w:rPr>
              <w:t>数据填报单位负责人：</w:t>
            </w:r>
          </w:p>
          <w:p w14:paraId="4201CEC6">
            <w:pPr>
              <w:spacing w:before="47" w:line="326" w:lineRule="auto"/>
              <w:ind w:right="1812" w:firstLine="4828" w:firstLineChars="1700"/>
              <w:rPr>
                <w:rFonts w:ascii="KaiTi_GB2312" w:hAnsi="KaiTi_GB2312" w:eastAsia="KaiTi_GB2312" w:cs="KaiTi_GB2312"/>
                <w:sz w:val="28"/>
                <w:szCs w:val="28"/>
              </w:rPr>
            </w:pPr>
            <w:r>
              <w:rPr>
                <w:rFonts w:ascii="KaiTi_GB2312" w:hAnsi="KaiTi_GB2312" w:eastAsia="KaiTi_GB2312" w:cs="KaiTi_GB2312"/>
                <w:spacing w:val="2"/>
                <w:sz w:val="28"/>
                <w:szCs w:val="28"/>
              </w:rPr>
              <w:t xml:space="preserve"> </w:t>
            </w:r>
            <w:r>
              <w:rPr>
                <w:rFonts w:ascii="KaiTi_GB2312" w:hAnsi="KaiTi_GB2312" w:eastAsia="KaiTi_GB2312" w:cs="KaiTi_GB2312"/>
                <w:spacing w:val="-1"/>
                <w:sz w:val="28"/>
                <w:szCs w:val="28"/>
              </w:rPr>
              <w:t>（单位公章）</w:t>
            </w:r>
          </w:p>
          <w:p w14:paraId="3F12D03B">
            <w:pPr>
              <w:spacing w:before="238" w:line="216" w:lineRule="auto"/>
              <w:ind w:left="5542"/>
              <w:rPr>
                <w:rFonts w:ascii="KaiTi_GB2312" w:hAnsi="KaiTi_GB2312" w:eastAsia="KaiTi_GB2312" w:cs="KaiTi_GB2312"/>
                <w:sz w:val="28"/>
                <w:szCs w:val="28"/>
              </w:rPr>
            </w:pPr>
            <w:r>
              <w:rPr>
                <w:rFonts w:ascii="KaiTi_GB2312" w:hAnsi="KaiTi_GB2312" w:eastAsia="KaiTi_GB2312" w:cs="KaiTi_GB2312"/>
                <w:spacing w:val="-12"/>
                <w:sz w:val="28"/>
                <w:szCs w:val="28"/>
              </w:rPr>
              <w:t>年</w:t>
            </w:r>
            <w:r>
              <w:rPr>
                <w:rFonts w:ascii="KaiTi_GB2312" w:hAnsi="KaiTi_GB2312" w:eastAsia="KaiTi_GB2312" w:cs="KaiTi_GB2312"/>
                <w:spacing w:val="6"/>
                <w:sz w:val="28"/>
                <w:szCs w:val="28"/>
              </w:rPr>
              <w:t xml:space="preserve">    </w:t>
            </w:r>
            <w:r>
              <w:rPr>
                <w:rFonts w:ascii="KaiTi_GB2312" w:hAnsi="KaiTi_GB2312" w:eastAsia="KaiTi_GB2312" w:cs="KaiTi_GB2312"/>
                <w:spacing w:val="-12"/>
                <w:sz w:val="28"/>
                <w:szCs w:val="28"/>
              </w:rPr>
              <w:t>月</w:t>
            </w:r>
            <w:r>
              <w:rPr>
                <w:rFonts w:ascii="KaiTi_GB2312" w:hAnsi="KaiTi_GB2312" w:eastAsia="KaiTi_GB2312" w:cs="KaiTi_GB2312"/>
                <w:spacing w:val="17"/>
                <w:sz w:val="28"/>
                <w:szCs w:val="28"/>
              </w:rPr>
              <w:t xml:space="preserve">    </w:t>
            </w:r>
            <w:r>
              <w:rPr>
                <w:rFonts w:ascii="KaiTi_GB2312" w:hAnsi="KaiTi_GB2312" w:eastAsia="KaiTi_GB2312" w:cs="KaiTi_GB2312"/>
                <w:spacing w:val="-12"/>
                <w:sz w:val="28"/>
                <w:szCs w:val="28"/>
              </w:rPr>
              <w:t>日</w:t>
            </w:r>
          </w:p>
        </w:tc>
      </w:tr>
    </w:tbl>
    <w:p w14:paraId="3C81458D">
      <w:pPr>
        <w:pStyle w:val="2"/>
      </w:pPr>
    </w:p>
    <w:sectPr>
      <w:footerReference r:id="rId12" w:type="default"/>
      <w:pgSz w:w="11900" w:h="16840"/>
      <w:pgMar w:top="1431" w:right="1696" w:bottom="1184" w:left="1695" w:header="0" w:footer="102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KaiTi_GB2312">
    <w:altName w:val="楷体"/>
    <w:panose1 w:val="00000000000000000000"/>
    <w:charset w:val="00"/>
    <w:family w:val="auto"/>
    <w:pitch w:val="default"/>
    <w:sig w:usb0="00000000" w:usb1="00000000" w:usb2="00000000" w:usb3="00000000" w:csb0="00000000" w:csb1="00000000"/>
  </w:font>
  <w:font w:name="FangSong_GB2312">
    <w:altName w:val="仿宋_GB2312"/>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KSOFF9CBECC6">
    <w:panose1 w:val="02010609060101010101"/>
    <w:charset w:val="86"/>
    <w:family w:val="auto"/>
    <w:pitch w:val="default"/>
    <w:sig w:usb0="00000001" w:usb1="00000000" w:usb2="00000000" w:usb3="00000000" w:csb0="00040001" w:csb1="00000000"/>
  </w:font>
  <w:font w:name="KSOF260F9592">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650594">
    <w:pPr>
      <w:spacing w:line="176" w:lineRule="auto"/>
      <w:ind w:left="4237"/>
      <w:rPr>
        <w:rFonts w:ascii="Times New Roman" w:hAnsi="Times New Roman" w:eastAsia="Times New Roman" w:cs="Times New Roman"/>
        <w:sz w:val="18"/>
        <w:szCs w:val="18"/>
      </w:rPr>
    </w:pPr>
    <w:r>
      <w:rPr>
        <w:rFonts w:ascii="Times New Roman" w:hAnsi="Times New Roman" w:eastAsia="Times New Roman" w:cs="Times New Roman"/>
        <w:sz w:val="18"/>
        <w:szCs w:val="18"/>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F4F848">
    <w:pPr>
      <w:spacing w:line="176" w:lineRule="auto"/>
      <w:ind w:left="4226"/>
      <w:rPr>
        <w:rFonts w:ascii="Times New Roman" w:hAnsi="Times New Roman" w:eastAsia="Times New Roman" w:cs="Times New Roman"/>
        <w:sz w:val="18"/>
        <w:szCs w:val="18"/>
      </w:rPr>
    </w:pPr>
    <w:r>
      <w:rPr>
        <w:rFonts w:ascii="Times New Roman" w:hAnsi="Times New Roman" w:eastAsia="Times New Roman" w:cs="Times New Roman"/>
        <w:sz w:val="18"/>
        <w:szCs w:val="18"/>
      </w:rPr>
      <w:t>3</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BDBB82">
    <w:pPr>
      <w:spacing w:line="176" w:lineRule="auto"/>
      <w:ind w:left="4219"/>
      <w:rPr>
        <w:rFonts w:ascii="Times New Roman" w:hAnsi="Times New Roman" w:eastAsia="Times New Roman" w:cs="Times New Roman"/>
        <w:sz w:val="18"/>
        <w:szCs w:val="18"/>
      </w:rPr>
    </w:pPr>
    <w:r>
      <w:rPr>
        <w:rFonts w:ascii="Times New Roman" w:hAnsi="Times New Roman" w:eastAsia="Times New Roman" w:cs="Times New Roman"/>
        <w:sz w:val="18"/>
        <w:szCs w:val="18"/>
      </w:rPr>
      <w:t>4</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098E04">
    <w:pPr>
      <w:spacing w:line="173" w:lineRule="auto"/>
      <w:ind w:left="4225"/>
      <w:rPr>
        <w:rFonts w:ascii="Times New Roman" w:hAnsi="Times New Roman" w:eastAsia="Times New Roman" w:cs="Times New Roman"/>
        <w:sz w:val="18"/>
        <w:szCs w:val="18"/>
      </w:rPr>
    </w:pPr>
    <w:r>
      <w:rPr>
        <w:rFonts w:ascii="Times New Roman" w:hAnsi="Times New Roman" w:eastAsia="Times New Roman" w:cs="Times New Roman"/>
        <w:sz w:val="18"/>
        <w:szCs w:val="18"/>
      </w:rPr>
      <w:t>5</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3D8C06">
    <w:pPr>
      <w:spacing w:line="173" w:lineRule="auto"/>
      <w:ind w:left="4223"/>
      <w:rPr>
        <w:rFonts w:ascii="Times New Roman" w:hAnsi="Times New Roman" w:eastAsia="Times New Roman" w:cs="Times New Roman"/>
        <w:sz w:val="18"/>
        <w:szCs w:val="18"/>
      </w:rPr>
    </w:pPr>
    <w:r>
      <w:rPr>
        <w:rFonts w:ascii="Times New Roman" w:hAnsi="Times New Roman" w:eastAsia="Times New Roman" w:cs="Times New Roman"/>
        <w:sz w:val="18"/>
        <w:szCs w:val="18"/>
      </w:rPr>
      <w:t>7</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50DDF3">
    <w:pPr>
      <w:spacing w:line="176" w:lineRule="auto"/>
      <w:ind w:left="4237"/>
      <w:rPr>
        <w:rFonts w:ascii="Times New Roman" w:hAnsi="Times New Roman" w:eastAsia="Times New Roman" w:cs="Times New Roman"/>
        <w:sz w:val="18"/>
        <w:szCs w:val="18"/>
      </w:rPr>
    </w:pPr>
    <w:r>
      <w:rPr>
        <w:rFonts w:ascii="Times New Roman" w:hAnsi="Times New Roman" w:eastAsia="Times New Roman" w:cs="Times New Roman"/>
        <w:sz w:val="18"/>
        <w:szCs w:val="18"/>
      </w:rPr>
      <w:t>8</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0C030A">
    <w:pPr>
      <w:spacing w:line="176" w:lineRule="auto"/>
      <w:ind w:left="4216"/>
      <w:rPr>
        <w:rFonts w:ascii="Times New Roman" w:hAnsi="Times New Roman" w:eastAsia="Times New Roman" w:cs="Times New Roman"/>
        <w:sz w:val="18"/>
        <w:szCs w:val="18"/>
      </w:rPr>
    </w:pPr>
    <w:r>
      <w:rPr>
        <w:rFonts w:ascii="Times New Roman" w:hAnsi="Times New Roman" w:eastAsia="Times New Roman" w:cs="Times New Roman"/>
        <w:sz w:val="18"/>
        <w:szCs w:val="18"/>
      </w:rPr>
      <w:t>9</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D5FC03">
    <w:pPr>
      <w:spacing w:line="176" w:lineRule="auto"/>
      <w:ind w:left="4186"/>
      <w:rPr>
        <w:rFonts w:ascii="Times New Roman" w:hAnsi="Times New Roman" w:eastAsia="Times New Roman" w:cs="Times New Roman"/>
        <w:sz w:val="18"/>
        <w:szCs w:val="18"/>
      </w:rPr>
    </w:pPr>
    <w:r>
      <w:rPr>
        <w:rFonts w:ascii="Times New Roman" w:hAnsi="Times New Roman" w:eastAsia="Times New Roman" w:cs="Times New Roman"/>
        <w:spacing w:val="-10"/>
        <w:sz w:val="18"/>
        <w:szCs w:val="18"/>
      </w:rPr>
      <w:t>10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ZWJlMGNiMTQ1N2I5Yjg3NTE1NzhiMmE2OTRhNDI0OTgifQ=="/>
  </w:docVars>
  <w:rsids>
    <w:rsidRoot w:val="00000000"/>
    <w:rsid w:val="010B405F"/>
    <w:rsid w:val="02BF15A4"/>
    <w:rsid w:val="03C230FA"/>
    <w:rsid w:val="0768220B"/>
    <w:rsid w:val="093E76C7"/>
    <w:rsid w:val="0CD56622"/>
    <w:rsid w:val="0CDF4D1D"/>
    <w:rsid w:val="0E1704E7"/>
    <w:rsid w:val="113F222E"/>
    <w:rsid w:val="15BB5BFB"/>
    <w:rsid w:val="1E57048B"/>
    <w:rsid w:val="1F8E612F"/>
    <w:rsid w:val="204C14F0"/>
    <w:rsid w:val="231F5A1C"/>
    <w:rsid w:val="2432352D"/>
    <w:rsid w:val="260B04D9"/>
    <w:rsid w:val="2E84707B"/>
    <w:rsid w:val="2FD61B58"/>
    <w:rsid w:val="323B3EF4"/>
    <w:rsid w:val="35243365"/>
    <w:rsid w:val="3EBF1A09"/>
    <w:rsid w:val="41B96BE3"/>
    <w:rsid w:val="42151DD2"/>
    <w:rsid w:val="454F1D39"/>
    <w:rsid w:val="473236C0"/>
    <w:rsid w:val="491B1DC7"/>
    <w:rsid w:val="498C3945"/>
    <w:rsid w:val="4B225EDD"/>
    <w:rsid w:val="4D7D20CC"/>
    <w:rsid w:val="50F33EC0"/>
    <w:rsid w:val="51030AC8"/>
    <w:rsid w:val="597E09E7"/>
    <w:rsid w:val="5A504131"/>
    <w:rsid w:val="5D5201C0"/>
    <w:rsid w:val="62595967"/>
    <w:rsid w:val="63B75221"/>
    <w:rsid w:val="64EC0A9D"/>
    <w:rsid w:val="6AA52131"/>
    <w:rsid w:val="6D4573FA"/>
    <w:rsid w:val="712F289B"/>
    <w:rsid w:val="7371760D"/>
    <w:rsid w:val="739E37EB"/>
    <w:rsid w:val="74B135C7"/>
    <w:rsid w:val="78650950"/>
    <w:rsid w:val="7FCE0033"/>
    <w:rsid w:val="7FDB11A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theme" Target="theme/theme1.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10</Pages>
  <Words>2699</Words>
  <Characters>2754</Characters>
  <TotalTime>13</TotalTime>
  <ScaleCrop>false</ScaleCrop>
  <LinksUpToDate>false</LinksUpToDate>
  <CharactersWithSpaces>2873</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2025-01-17T23:28:00Z</dcterms:created>
  <dc:creator>hao tong</dc:creator>
  <cp:lastModifiedBy>小敏</cp:lastModifiedBy>
  <dcterms:modified xsi:type="dcterms:W3CDTF">2026-01-29T03:34:54Z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2025-01-26T09:41:17Z</vt:filetime>
  </property>
  <property fmtid="{D5CDD505-2E9C-101B-9397-08002B2CF9AE}" pid="4" name="KSOProductBuildVer">
    <vt:lpwstr>2052-12.1.0.24657</vt:lpwstr>
  </property>
  <property fmtid="{D5CDD505-2E9C-101B-9397-08002B2CF9AE}" pid="5" name="ICV">
    <vt:lpwstr>C99B9A31620141A480134C6789EF83FC_13</vt:lpwstr>
  </property>
  <property fmtid="{D5CDD505-2E9C-101B-9397-08002B2CF9AE}" pid="6" name="KSOTemplateDocerSaveRecord">
    <vt:lpwstr>eyJoZGlkIjoiM2M0NTE4YzEyNjZmM2ZhNDhmMDE0N2MxNDJkYWJhNzAiLCJ1c2VySWQiOiI3MzYzMTQ4NTEifQ==</vt:lpwstr>
  </property>
</Properties>
</file>