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66" w:line="590" w:lineRule="exact"/>
        <w:jc w:val="both"/>
        <w:textAlignment w:val="baseline"/>
        <w:outlineLvl w:val="1"/>
        <w:rPr>
          <w:rFonts w:hint="eastAsia" w:ascii="Times New Roman" w:hAnsi="Times New Roman" w:eastAsia="方正小标宋简体" w:cs="方正小标宋简体"/>
          <w:snapToGrid/>
          <w:kern w:val="2"/>
          <w:sz w:val="44"/>
          <w:szCs w:val="44"/>
          <w:lang w:val="en-US" w:eastAsia="zh-CN" w:bidi="ar-SA"/>
        </w:rPr>
      </w:pPr>
      <w:r>
        <w:rPr>
          <w:rFonts w:hint="eastAsia" w:ascii="Times New Roman" w:hAnsi="Times New Roman" w:eastAsia="方正小标宋简体" w:cs="方正小标宋简体"/>
          <w:snapToGrid/>
          <w:kern w:val="2"/>
          <w:sz w:val="44"/>
          <w:szCs w:val="44"/>
          <w:lang w:val="en-US" w:eastAsia="zh-CN" w:bidi="ar-SA"/>
        </w:rPr>
        <w:t xml:space="preserve">附件3 </w:t>
      </w:r>
    </w:p>
    <w:p>
      <w:pPr>
        <w:keepNext w:val="0"/>
        <w:keepLines w:val="0"/>
        <w:pageBreakBefore w:val="0"/>
        <w:widowControl/>
        <w:kinsoku w:val="0"/>
        <w:wordWrap/>
        <w:overflowPunct/>
        <w:topLinePunct w:val="0"/>
        <w:autoSpaceDE w:val="0"/>
        <w:autoSpaceDN w:val="0"/>
        <w:bidi w:val="0"/>
        <w:adjustRightInd w:val="0"/>
        <w:snapToGrid w:val="0"/>
        <w:spacing w:before="166" w:line="620" w:lineRule="exact"/>
        <w:jc w:val="center"/>
        <w:textAlignment w:val="baseline"/>
        <w:outlineLvl w:val="1"/>
        <w:rPr>
          <w:rFonts w:hint="eastAsia" w:ascii="方正小标宋简体" w:hAnsi="方正小标宋简体" w:eastAsia="方正小标宋简体" w:cs="方正小标宋简体"/>
          <w:color w:val="auto"/>
          <w:spacing w:val="5"/>
          <w:sz w:val="44"/>
          <w:szCs w:val="44"/>
        </w:rPr>
      </w:pPr>
      <w:r>
        <w:rPr>
          <w:rFonts w:hint="eastAsia" w:ascii="方正小标宋简体" w:hAnsi="方正小标宋简体" w:eastAsia="方正小标宋简体" w:cs="方正小标宋简体"/>
          <w:color w:val="auto"/>
          <w:spacing w:val="5"/>
          <w:sz w:val="44"/>
          <w:szCs w:val="44"/>
        </w:rPr>
        <w:t>广西第八届大学生艺术展演活动</w:t>
      </w:r>
    </w:p>
    <w:p>
      <w:pPr>
        <w:keepNext w:val="0"/>
        <w:keepLines w:val="0"/>
        <w:pageBreakBefore w:val="0"/>
        <w:widowControl/>
        <w:kinsoku w:val="0"/>
        <w:wordWrap/>
        <w:overflowPunct/>
        <w:topLinePunct w:val="0"/>
        <w:autoSpaceDE w:val="0"/>
        <w:autoSpaceDN w:val="0"/>
        <w:bidi w:val="0"/>
        <w:adjustRightInd w:val="0"/>
        <w:snapToGrid w:val="0"/>
        <w:spacing w:before="166" w:line="620" w:lineRule="exact"/>
        <w:jc w:val="center"/>
        <w:textAlignment w:val="baseline"/>
        <w:outlineLvl w:val="1"/>
        <w:rPr>
          <w:rFonts w:hint="eastAsia" w:ascii="仿宋_GB2312" w:hAnsi="仿宋_GB2312" w:eastAsia="仿宋_GB2312" w:cs="仿宋_GB2312"/>
          <w:color w:val="auto"/>
          <w:sz w:val="32"/>
          <w:szCs w:val="32"/>
        </w:rPr>
      </w:pPr>
      <w:r>
        <w:rPr>
          <w:rFonts w:hint="eastAsia" w:ascii="方正小标宋简体" w:hAnsi="方正小标宋简体" w:eastAsia="方正小标宋简体" w:cs="方正小标宋简体"/>
          <w:color w:val="auto"/>
          <w:spacing w:val="5"/>
          <w:sz w:val="44"/>
          <w:szCs w:val="44"/>
        </w:rPr>
        <w:t>艺术实践工作坊的相关要求</w:t>
      </w:r>
    </w:p>
    <w:p>
      <w:pPr>
        <w:pStyle w:val="2"/>
        <w:keepNext w:val="0"/>
        <w:keepLines w:val="0"/>
        <w:pageBreakBefore w:val="0"/>
        <w:widowControl/>
        <w:kinsoku w:val="0"/>
        <w:wordWrap/>
        <w:overflowPunct/>
        <w:topLinePunct w:val="0"/>
        <w:autoSpaceDE w:val="0"/>
        <w:autoSpaceDN w:val="0"/>
        <w:bidi w:val="0"/>
        <w:adjustRightInd w:val="0"/>
        <w:snapToGrid w:val="0"/>
        <w:spacing w:before="90" w:line="620" w:lineRule="exact"/>
        <w:ind w:firstLine="640" w:firstLineChars="200"/>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Times New Roman" w:hAnsi="Times New Roman" w:eastAsia="仿宋_GB2312" w:cs="仿宋_GB2312"/>
          <w:snapToGrid/>
          <w:color w:val="000000"/>
          <w:kern w:val="2"/>
          <w:sz w:val="32"/>
          <w:szCs w:val="24"/>
          <w:lang w:val="en-US" w:eastAsia="zh-CN" w:bidi="ar-SA"/>
        </w:rPr>
        <w:t>艺术实践工作坊是一项集体性、实践性、互动性、体验性的艺术创作实践项目。</w:t>
      </w:r>
    </w:p>
    <w:p>
      <w:pPr>
        <w:keepNext w:val="0"/>
        <w:keepLines w:val="0"/>
        <w:pageBreakBefore w:val="0"/>
        <w:widowControl/>
        <w:kinsoku w:val="0"/>
        <w:wordWrap/>
        <w:overflowPunct/>
        <w:topLinePunct w:val="0"/>
        <w:autoSpaceDE w:val="0"/>
        <w:autoSpaceDN w:val="0"/>
        <w:bidi w:val="0"/>
        <w:adjustRightInd w:val="0"/>
        <w:snapToGrid w:val="0"/>
        <w:spacing w:before="101" w:line="590" w:lineRule="exact"/>
        <w:ind w:firstLine="591" w:firstLineChars="200"/>
        <w:textAlignment w:val="baseline"/>
        <w:outlineLvl w:val="2"/>
        <w:rPr>
          <w:rFonts w:hint="eastAsia" w:ascii="黑体" w:hAnsi="黑体" w:eastAsia="黑体" w:cs="黑体"/>
          <w:b/>
          <w:bCs/>
          <w:color w:val="auto"/>
          <w:spacing w:val="-13"/>
          <w:sz w:val="32"/>
          <w:szCs w:val="32"/>
          <w:lang w:eastAsia="zh-CN"/>
        </w:rPr>
      </w:pPr>
      <w:r>
        <w:rPr>
          <w:rFonts w:hint="eastAsia" w:ascii="黑体" w:hAnsi="黑体" w:eastAsia="黑体" w:cs="黑体"/>
          <w:b/>
          <w:bCs/>
          <w:color w:val="auto"/>
          <w:spacing w:val="-13"/>
          <w:sz w:val="32"/>
          <w:szCs w:val="32"/>
          <w:lang w:eastAsia="zh-CN"/>
        </w:rPr>
        <w:t>一、内容要求</w:t>
      </w:r>
    </w:p>
    <w:p>
      <w:pPr>
        <w:pStyle w:val="2"/>
        <w:keepNext w:val="0"/>
        <w:keepLines w:val="0"/>
        <w:pageBreakBefore w:val="0"/>
        <w:widowControl/>
        <w:kinsoku w:val="0"/>
        <w:wordWrap/>
        <w:overflowPunct/>
        <w:topLinePunct w:val="0"/>
        <w:autoSpaceDE w:val="0"/>
        <w:autoSpaceDN w:val="0"/>
        <w:bidi w:val="0"/>
        <w:adjustRightInd w:val="0"/>
        <w:snapToGrid w:val="0"/>
        <w:spacing w:before="115" w:line="620" w:lineRule="exact"/>
        <w:ind w:right="38" w:firstLine="640" w:firstLineChars="200"/>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Times New Roman" w:hAnsi="Times New Roman" w:eastAsia="仿宋_GB2312" w:cs="仿宋_GB2312"/>
          <w:snapToGrid/>
          <w:color w:val="000000"/>
          <w:kern w:val="2"/>
          <w:sz w:val="32"/>
          <w:szCs w:val="24"/>
          <w:lang w:val="en-US" w:eastAsia="zh-CN" w:bidi="ar-SA"/>
        </w:rPr>
        <w:t>工作坊围绕艺术与科技、艺术与校园、艺术与生活、艺术与乡村4个主题开展创作实践。</w:t>
      </w:r>
    </w:p>
    <w:p>
      <w:pPr>
        <w:pStyle w:val="2"/>
        <w:keepNext w:val="0"/>
        <w:keepLines w:val="0"/>
        <w:pageBreakBefore w:val="0"/>
        <w:widowControl/>
        <w:kinsoku w:val="0"/>
        <w:wordWrap/>
        <w:overflowPunct/>
        <w:topLinePunct w:val="0"/>
        <w:autoSpaceDE w:val="0"/>
        <w:autoSpaceDN w:val="0"/>
        <w:bidi w:val="0"/>
        <w:adjustRightInd w:val="0"/>
        <w:snapToGrid w:val="0"/>
        <w:spacing w:before="115" w:line="620" w:lineRule="exact"/>
        <w:ind w:right="38" w:firstLine="640" w:firstLineChars="200"/>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Times New Roman" w:hAnsi="Times New Roman" w:eastAsia="仿宋_GB2312" w:cs="仿宋_GB2312"/>
          <w:snapToGrid/>
          <w:color w:val="000000"/>
          <w:kern w:val="2"/>
          <w:sz w:val="32"/>
          <w:szCs w:val="24"/>
          <w:lang w:val="en-US" w:eastAsia="zh-CN" w:bidi="ar-SA"/>
        </w:rPr>
        <w:t>（一）艺术与科技。以艺术创意助力科技成果转化，紧扣教育数字化发展要求，推动艺术与人工智能、信息技术、新材料技术等深度融合，展示兼具人文内涵与技术创新的跨界实践成果。</w:t>
      </w:r>
    </w:p>
    <w:p>
      <w:pPr>
        <w:pStyle w:val="2"/>
        <w:keepNext w:val="0"/>
        <w:keepLines w:val="0"/>
        <w:pageBreakBefore w:val="0"/>
        <w:widowControl/>
        <w:kinsoku w:val="0"/>
        <w:wordWrap/>
        <w:overflowPunct/>
        <w:topLinePunct w:val="0"/>
        <w:autoSpaceDE w:val="0"/>
        <w:autoSpaceDN w:val="0"/>
        <w:bidi w:val="0"/>
        <w:adjustRightInd w:val="0"/>
        <w:snapToGrid w:val="0"/>
        <w:spacing w:before="115" w:line="620" w:lineRule="exact"/>
        <w:ind w:right="38" w:firstLine="640" w:firstLineChars="200"/>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Times New Roman" w:hAnsi="Times New Roman" w:eastAsia="仿宋_GB2312" w:cs="仿宋_GB2312"/>
          <w:snapToGrid/>
          <w:color w:val="000000"/>
          <w:kern w:val="2"/>
          <w:sz w:val="32"/>
          <w:szCs w:val="24"/>
          <w:lang w:val="en-US" w:eastAsia="zh-CN" w:bidi="ar-SA"/>
        </w:rPr>
        <w:t>（二）艺术与校园。以艺术美化校园、营造良好校园美育氛围、提升审美品位。围绕校园环境设计、文创产品、校服设计等，展示校园文化创意创新实践。</w:t>
      </w:r>
    </w:p>
    <w:p>
      <w:pPr>
        <w:pStyle w:val="2"/>
        <w:keepNext w:val="0"/>
        <w:keepLines w:val="0"/>
        <w:pageBreakBefore w:val="0"/>
        <w:widowControl/>
        <w:kinsoku w:val="0"/>
        <w:wordWrap/>
        <w:overflowPunct/>
        <w:topLinePunct w:val="0"/>
        <w:autoSpaceDE w:val="0"/>
        <w:autoSpaceDN w:val="0"/>
        <w:bidi w:val="0"/>
        <w:adjustRightInd w:val="0"/>
        <w:snapToGrid w:val="0"/>
        <w:spacing w:before="115" w:line="620" w:lineRule="exact"/>
        <w:ind w:right="38" w:firstLine="640" w:firstLineChars="200"/>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Times New Roman" w:hAnsi="Times New Roman" w:eastAsia="仿宋_GB2312" w:cs="仿宋_GB2312"/>
          <w:snapToGrid/>
          <w:color w:val="000000"/>
          <w:kern w:val="2"/>
          <w:sz w:val="32"/>
          <w:szCs w:val="24"/>
          <w:lang w:val="en-US" w:eastAsia="zh-CN" w:bidi="ar-SA"/>
        </w:rPr>
        <w:t>（三）艺术与生活。将艺术融入日常生活，满足人民群众精神文化生活需求，兼顾实用与审美，围绕日用品、装饰品、家居用品等开展创作，以艺术提升生活品位、审美韵味。</w:t>
      </w:r>
    </w:p>
    <w:p>
      <w:pPr>
        <w:pStyle w:val="2"/>
        <w:keepNext w:val="0"/>
        <w:keepLines w:val="0"/>
        <w:pageBreakBefore w:val="0"/>
        <w:widowControl/>
        <w:kinsoku w:val="0"/>
        <w:wordWrap/>
        <w:overflowPunct/>
        <w:topLinePunct w:val="0"/>
        <w:autoSpaceDE w:val="0"/>
        <w:autoSpaceDN w:val="0"/>
        <w:bidi w:val="0"/>
        <w:adjustRightInd w:val="0"/>
        <w:snapToGrid w:val="0"/>
        <w:spacing w:before="115" w:line="620" w:lineRule="exact"/>
        <w:ind w:right="38" w:firstLine="640" w:firstLineChars="200"/>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Times New Roman" w:hAnsi="Times New Roman" w:eastAsia="仿宋_GB2312" w:cs="仿宋_GB2312"/>
          <w:snapToGrid/>
          <w:color w:val="000000"/>
          <w:kern w:val="2"/>
          <w:sz w:val="32"/>
          <w:szCs w:val="24"/>
          <w:lang w:val="en-US" w:eastAsia="zh-CN" w:bidi="ar-SA"/>
        </w:rPr>
        <w:t>（四）艺术与乡村。围绕乡村振兴、美丽中国建设，将艺术元素应用于乡村规划、生态保护、文化传承与产业升级。在艺术乡建、景观设计、墙绘、农特产品包装、非遗活化与农文旅融合等方面，展示服务宜居宜业和美乡村建设的创新实践。</w:t>
      </w:r>
    </w:p>
    <w:p>
      <w:pPr>
        <w:pStyle w:val="2"/>
        <w:keepNext w:val="0"/>
        <w:keepLines w:val="0"/>
        <w:pageBreakBefore w:val="0"/>
        <w:widowControl/>
        <w:kinsoku w:val="0"/>
        <w:wordWrap/>
        <w:overflowPunct/>
        <w:topLinePunct w:val="0"/>
        <w:autoSpaceDE w:val="0"/>
        <w:autoSpaceDN w:val="0"/>
        <w:bidi w:val="0"/>
        <w:adjustRightInd w:val="0"/>
        <w:snapToGrid w:val="0"/>
        <w:spacing w:before="155" w:line="620" w:lineRule="exact"/>
        <w:ind w:firstLine="591" w:firstLineChars="200"/>
        <w:jc w:val="both"/>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黑体" w:hAnsi="黑体" w:eastAsia="黑体" w:cs="黑体"/>
          <w:b/>
          <w:bCs/>
          <w:color w:val="auto"/>
          <w:spacing w:val="-13"/>
          <w:sz w:val="32"/>
          <w:szCs w:val="32"/>
          <w:lang w:eastAsia="zh-CN"/>
        </w:rPr>
        <w:t>二、组队和报送</w:t>
      </w:r>
      <w:r>
        <w:rPr>
          <w:rFonts w:hint="eastAsia" w:ascii="黑体" w:hAnsi="黑体" w:eastAsia="黑体" w:cs="黑体"/>
          <w:b/>
          <w:bCs/>
          <w:color w:val="auto"/>
          <w:spacing w:val="-13"/>
          <w:sz w:val="32"/>
          <w:szCs w:val="32"/>
          <w:lang w:val="en-US" w:eastAsia="zh-CN"/>
        </w:rPr>
        <w:t>要求</w:t>
      </w:r>
    </w:p>
    <w:p>
      <w:pPr>
        <w:pStyle w:val="2"/>
        <w:keepNext w:val="0"/>
        <w:keepLines w:val="0"/>
        <w:pageBreakBefore w:val="0"/>
        <w:widowControl/>
        <w:kinsoku w:val="0"/>
        <w:wordWrap/>
        <w:overflowPunct/>
        <w:topLinePunct w:val="0"/>
        <w:autoSpaceDE w:val="0"/>
        <w:autoSpaceDN w:val="0"/>
        <w:bidi w:val="0"/>
        <w:adjustRightInd w:val="0"/>
        <w:snapToGrid w:val="0"/>
        <w:spacing w:before="155" w:line="620" w:lineRule="exact"/>
        <w:ind w:firstLine="640" w:firstLineChars="200"/>
        <w:jc w:val="both"/>
        <w:textAlignment w:val="baseline"/>
        <w:rPr>
          <w:rFonts w:hint="eastAsia" w:ascii="Times New Roman" w:hAnsi="Times New Roman" w:eastAsia="仿宋_GB2312" w:cs="仿宋_GB2312"/>
          <w:snapToGrid/>
          <w:color w:val="000000"/>
          <w:kern w:val="2"/>
          <w:sz w:val="32"/>
          <w:szCs w:val="24"/>
          <w:lang w:val="en-US" w:eastAsia="zh-CN" w:bidi="ar-SA"/>
        </w:rPr>
      </w:pPr>
      <w:r>
        <w:rPr>
          <w:rFonts w:hint="eastAsia" w:ascii="Times New Roman" w:hAnsi="Times New Roman" w:eastAsia="仿宋_GB2312" w:cs="仿宋_GB2312"/>
          <w:snapToGrid/>
          <w:color w:val="000000"/>
          <w:kern w:val="2"/>
          <w:sz w:val="32"/>
          <w:szCs w:val="24"/>
          <w:lang w:val="en-US" w:eastAsia="zh-CN" w:bidi="ar-SA"/>
        </w:rPr>
        <w:t>艺术实践工作坊以高校为单位组队，一队一坊，每队人数不超过12人，其中，学生7—9人、指导教师1—3人。</w:t>
      </w:r>
      <w:bookmarkStart w:id="0" w:name="_GoBack"/>
      <w:bookmarkEnd w:id="0"/>
      <w:r>
        <w:rPr>
          <w:rFonts w:hint="eastAsia" w:ascii="Times New Roman" w:hAnsi="Times New Roman" w:eastAsia="仿宋_GB2312" w:cs="仿宋_GB2312"/>
          <w:snapToGrid/>
          <w:color w:val="000000"/>
          <w:kern w:val="2"/>
          <w:sz w:val="32"/>
          <w:szCs w:val="24"/>
          <w:lang w:val="en-US" w:eastAsia="zh-CN" w:bidi="ar-SA"/>
        </w:rPr>
        <w:t>申报材料包括项目基本信息、项目简介、设计思路和特色描述、展区设计方案和反映工作坊项目的现场实践视频（时长不超过8分钟，采用MP4或MPG2格式）。历届已获奖工作坊不得重复申报。</w:t>
      </w:r>
    </w:p>
    <w:p>
      <w:pPr>
        <w:keepNext w:val="0"/>
        <w:keepLines w:val="0"/>
        <w:pageBreakBefore w:val="0"/>
        <w:widowControl/>
        <w:kinsoku w:val="0"/>
        <w:wordWrap/>
        <w:overflowPunct/>
        <w:topLinePunct w:val="0"/>
        <w:autoSpaceDE w:val="0"/>
        <w:autoSpaceDN w:val="0"/>
        <w:bidi w:val="0"/>
        <w:adjustRightInd w:val="0"/>
        <w:snapToGrid w:val="0"/>
        <w:spacing w:before="101" w:line="590" w:lineRule="exact"/>
        <w:ind w:firstLine="591" w:firstLineChars="200"/>
        <w:textAlignment w:val="baseline"/>
        <w:outlineLvl w:val="2"/>
        <w:rPr>
          <w:rFonts w:hint="eastAsia" w:ascii="黑体" w:hAnsi="黑体" w:eastAsia="黑体" w:cs="黑体"/>
          <w:b/>
          <w:bCs/>
          <w:color w:val="auto"/>
          <w:spacing w:val="-13"/>
          <w:sz w:val="32"/>
          <w:szCs w:val="32"/>
          <w:lang w:eastAsia="zh-CN"/>
        </w:rPr>
      </w:pPr>
      <w:r>
        <w:rPr>
          <w:rFonts w:hint="eastAsia" w:ascii="黑体" w:hAnsi="黑体" w:eastAsia="黑体" w:cs="黑体"/>
          <w:b/>
          <w:bCs/>
          <w:color w:val="auto"/>
          <w:spacing w:val="-13"/>
          <w:sz w:val="32"/>
          <w:szCs w:val="32"/>
          <w:lang w:eastAsia="zh-CN"/>
        </w:rPr>
        <w:t>三、展示要求</w:t>
      </w:r>
    </w:p>
    <w:p>
      <w:pPr>
        <w:pStyle w:val="2"/>
        <w:keepNext w:val="0"/>
        <w:keepLines w:val="0"/>
        <w:pageBreakBefore w:val="0"/>
        <w:widowControl/>
        <w:kinsoku w:val="0"/>
        <w:wordWrap/>
        <w:overflowPunct/>
        <w:topLinePunct w:val="0"/>
        <w:autoSpaceDE w:val="0"/>
        <w:autoSpaceDN w:val="0"/>
        <w:bidi w:val="0"/>
        <w:adjustRightInd w:val="0"/>
        <w:snapToGrid w:val="0"/>
        <w:spacing w:before="155" w:line="620" w:lineRule="exact"/>
        <w:ind w:firstLine="640" w:firstLineChars="200"/>
        <w:jc w:val="both"/>
        <w:textAlignment w:val="baseline"/>
        <w:rPr>
          <w:rFonts w:hint="eastAsia" w:ascii="仿宋_GB2312" w:hAnsi="仿宋_GB2312" w:eastAsia="仿宋_GB2312" w:cs="仿宋_GB2312"/>
          <w:color w:val="auto"/>
          <w:spacing w:val="2"/>
          <w:sz w:val="32"/>
          <w:szCs w:val="32"/>
          <w:lang w:eastAsia="zh-CN"/>
        </w:rPr>
      </w:pPr>
      <w:r>
        <w:rPr>
          <w:rFonts w:hint="eastAsia" w:ascii="Times New Roman" w:hAnsi="Times New Roman" w:eastAsia="仿宋_GB2312" w:cs="仿宋_GB2312"/>
          <w:snapToGrid/>
          <w:color w:val="000000"/>
          <w:kern w:val="2"/>
          <w:sz w:val="32"/>
          <w:szCs w:val="24"/>
          <w:lang w:val="en-US" w:eastAsia="zh-CN" w:bidi="ar-SA"/>
        </w:rPr>
        <w:t>入围参加自治区现场展示的工作坊由承办高校统一提供展位和基础平台，每个展位尺寸为6米（长）×4米（宽）×2.5米（高），包括基础展台、操作台和座椅，展位和平台的具体布置由各参展队伍负责。</w:t>
      </w:r>
    </w:p>
    <w:p>
      <w:pPr>
        <w:keepNext w:val="0"/>
        <w:keepLines w:val="0"/>
        <w:pageBreakBefore w:val="0"/>
        <w:widowControl/>
        <w:kinsoku w:val="0"/>
        <w:wordWrap/>
        <w:overflowPunct/>
        <w:topLinePunct w:val="0"/>
        <w:autoSpaceDE w:val="0"/>
        <w:autoSpaceDN w:val="0"/>
        <w:bidi w:val="0"/>
        <w:adjustRightInd w:val="0"/>
        <w:snapToGrid w:val="0"/>
        <w:spacing w:before="166" w:line="620" w:lineRule="exact"/>
        <w:jc w:val="center"/>
        <w:textAlignment w:val="baseline"/>
        <w:outlineLvl w:val="1"/>
        <w:rPr>
          <w:rFonts w:hint="eastAsia" w:ascii="方正小标宋简体" w:hAnsi="方正小标宋简体" w:eastAsia="方正小标宋简体" w:cs="方正小标宋简体"/>
          <w:color w:val="auto"/>
          <w:spacing w:val="5"/>
          <w:sz w:val="44"/>
          <w:szCs w:val="44"/>
        </w:rPr>
      </w:pPr>
    </w:p>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7A42AB"/>
    <w:rsid w:val="00001595"/>
    <w:rsid w:val="156916C2"/>
    <w:rsid w:val="184A51F7"/>
    <w:rsid w:val="26E82A46"/>
    <w:rsid w:val="457A4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705</Words>
  <Characters>713</Characters>
  <Lines>0</Lines>
  <Paragraphs>0</Paragraphs>
  <TotalTime>7</TotalTime>
  <ScaleCrop>false</ScaleCrop>
  <LinksUpToDate>false</LinksUpToDate>
  <CharactersWithSpaces>714</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2026-06-01T10:15:00Z</dcterms:created>
  <dc:creator>Hp</dc:creator>
  <cp:lastModifiedBy>Hp</cp:lastModifiedBy>
  <dcterms:modified xsi:type="dcterms:W3CDTF">2026-06-05T12:28:41Z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B6EA8A9497774C59BBB8366D593D1124</vt:lpwstr>
  </property>
  <property fmtid="{D5CDD505-2E9C-101B-9397-08002B2CF9AE}" pid="4" name="KSOTemplateDocerSaveRecord">
    <vt:lpwstr>eyJoZGlkIjoiOWUwYjljNjBlZmQ5MGFkNmU2NmVmMTAyY2YyNDNkMmIiLCJ1c2VySWQiOiI5OTI0MjI1NDYifQ==</vt:lpwstr>
  </property>
</Properties>
</file>