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6" w:line="590" w:lineRule="exact"/>
        <w:jc w:val="both"/>
        <w:textAlignment w:val="baseline"/>
        <w:outlineLvl w:val="1"/>
        <w:rPr>
          <w:rFonts w:hint="default" w:ascii="Times New Roman" w:hAnsi="Times New Roman" w:eastAsia="方正小标宋简体" w:cs="方正小标宋简体"/>
          <w:snapToGrid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snapToGrid/>
          <w:kern w:val="2"/>
          <w:sz w:val="44"/>
          <w:szCs w:val="44"/>
          <w:lang w:val="en-US" w:eastAsia="zh-CN" w:bidi="ar-SA"/>
        </w:rPr>
        <w:t>附件</w:t>
      </w:r>
      <w:r>
        <w:rPr>
          <w:rFonts w:hint="eastAsia" w:ascii="Times New Roman" w:hAnsi="Times New Roman" w:eastAsia="方正小标宋简体" w:cs="方正小标宋简体"/>
          <w:b/>
          <w:bCs/>
          <w:snapToGrid/>
          <w:kern w:val="2"/>
          <w:sz w:val="44"/>
          <w:szCs w:val="44"/>
          <w:lang w:val="en-US" w:eastAsia="zh-CN" w:bidi="ar-SA"/>
        </w:rPr>
        <w:t>1</w:t>
      </w:r>
      <w:r>
        <w:rPr>
          <w:rFonts w:hint="eastAsia" w:ascii="Times New Roman" w:hAnsi="Times New Roman" w:eastAsia="方正小标宋简体" w:cs="方正小标宋简体"/>
          <w:snapToGrid/>
          <w:kern w:val="2"/>
          <w:sz w:val="44"/>
          <w:szCs w:val="44"/>
          <w:lang w:val="en-US" w:eastAsia="zh-CN" w:bidi="ar-SA"/>
        </w:rPr>
        <w:t xml:space="preserve">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6" w:line="590" w:lineRule="exact"/>
        <w:jc w:val="center"/>
        <w:textAlignment w:val="baseline"/>
        <w:outlineLvl w:val="1"/>
        <w:rPr>
          <w:rFonts w:hint="eastAsia" w:ascii="方正小标宋简体" w:hAnsi="方正小标宋简体" w:eastAsia="方正小标宋简体" w:cs="方正小标宋简体"/>
          <w:color w:val="auto"/>
          <w:spacing w:val="9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9"/>
          <w:sz w:val="44"/>
          <w:szCs w:val="44"/>
        </w:rPr>
        <w:t>广西第八届大学生艺术展演活动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6" w:line="590" w:lineRule="exact"/>
        <w:jc w:val="center"/>
        <w:textAlignment w:val="baseline"/>
        <w:outlineLvl w:val="1"/>
        <w:rPr>
          <w:rFonts w:hint="eastAsia" w:ascii="方正小标宋简体" w:hAnsi="方正小标宋简体" w:eastAsia="方正小标宋简体" w:cs="方正小标宋简体"/>
          <w:color w:val="auto"/>
          <w:spacing w:val="5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9"/>
          <w:sz w:val="44"/>
          <w:szCs w:val="44"/>
        </w:rPr>
        <w:t>艺术表演类节目</w:t>
      </w:r>
      <w:r>
        <w:rPr>
          <w:rFonts w:hint="eastAsia" w:ascii="方正小标宋简体" w:hAnsi="方正小标宋简体" w:eastAsia="方正小标宋简体" w:cs="方正小标宋简体"/>
          <w:color w:val="auto"/>
          <w:spacing w:val="5"/>
          <w:sz w:val="44"/>
          <w:szCs w:val="44"/>
        </w:rPr>
        <w:t>的相关要求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6" w:line="590" w:lineRule="exact"/>
        <w:jc w:val="center"/>
        <w:textAlignment w:val="baseline"/>
        <w:outlineLvl w:val="1"/>
        <w:rPr>
          <w:rFonts w:hint="eastAsia" w:ascii="方正小标宋简体" w:hAnsi="方正小标宋简体" w:eastAsia="方正小标宋简体" w:cs="方正小标宋简体"/>
          <w:color w:val="auto"/>
          <w:spacing w:val="5"/>
          <w:sz w:val="44"/>
          <w:szCs w:val="44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90" w:lineRule="exact"/>
        <w:ind w:firstLine="588" w:firstLineChars="200"/>
        <w:textAlignment w:val="baseline"/>
        <w:outlineLvl w:val="2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pacing w:val="-13"/>
          <w:sz w:val="32"/>
          <w:szCs w:val="32"/>
        </w:rPr>
        <w:t>一、艺术表演</w:t>
      </w:r>
      <w:r>
        <w:rPr>
          <w:rFonts w:hint="eastAsia" w:ascii="黑体" w:hAnsi="黑体" w:eastAsia="黑体" w:cs="黑体"/>
          <w:color w:val="auto"/>
          <w:spacing w:val="-13"/>
          <w:sz w:val="32"/>
          <w:szCs w:val="32"/>
          <w:lang w:eastAsia="zh-CN"/>
        </w:rPr>
        <w:t>节目</w:t>
      </w:r>
      <w:r>
        <w:rPr>
          <w:rFonts w:hint="eastAsia" w:ascii="黑体" w:hAnsi="黑体" w:eastAsia="黑体" w:cs="黑体"/>
          <w:color w:val="auto"/>
          <w:spacing w:val="-13"/>
          <w:sz w:val="32"/>
          <w:szCs w:val="32"/>
        </w:rPr>
        <w:t>类别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56" w:firstLineChars="200"/>
        <w:jc w:val="both"/>
        <w:textAlignment w:val="auto"/>
        <w:rPr>
          <w:rFonts w:hint="eastAsia" w:eastAsia="仿宋_GB2312" w:cs="仿宋_GB2312"/>
          <w:snapToGrid/>
          <w:kern w:val="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4"/>
          <w:sz w:val="32"/>
          <w:szCs w:val="32"/>
        </w:rPr>
        <w:t>艺术表演节目分为集体项目和个人项目，包括声乐、器乐、</w:t>
      </w:r>
      <w:r>
        <w:rPr>
          <w:rFonts w:hint="eastAsia" w:ascii="仿宋_GB2312" w:hAnsi="仿宋_GB2312" w:eastAsia="仿宋_GB2312" w:cs="仿宋_GB2312"/>
          <w:color w:val="auto"/>
          <w:spacing w:val="10"/>
          <w:sz w:val="32"/>
          <w:szCs w:val="32"/>
        </w:rPr>
        <w:t>舞蹈、戏剧（戏曲）、朗诵5个类别。参展学生分为甲、乙两</w:t>
      </w: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</w:rPr>
        <w:t>个组别：</w:t>
      </w: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  <w:lang w:eastAsia="zh-CN"/>
        </w:rPr>
        <w:t>甲组</w:t>
      </w: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</w:rPr>
        <w:t>为非艺术类专业学生（集体项目应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</w:rPr>
        <w:t>不含在</w:t>
      </w:r>
      <w:r>
        <w:rPr>
          <w:rFonts w:hint="eastAsia" w:eastAsia="仿宋_GB2312" w:cs="仿宋_GB2312"/>
          <w:snapToGrid/>
          <w:kern w:val="2"/>
          <w:lang w:val="en-US" w:eastAsia="zh-CN"/>
        </w:rPr>
        <w:t>读艺术类专业的学生），乙组为艺术类专业学生。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kern w:val="2"/>
          <w:lang w:val="en-US" w:eastAsia="zh-CN"/>
        </w:rPr>
      </w:pPr>
      <w:r>
        <w:rPr>
          <w:rFonts w:hint="eastAsia" w:eastAsia="仿宋_GB2312" w:cs="仿宋_GB2312"/>
          <w:snapToGrid/>
          <w:kern w:val="2"/>
          <w:lang w:val="en-US" w:eastAsia="zh-CN"/>
        </w:rPr>
        <w:t>（一）集体项目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kern w:val="2"/>
          <w:lang w:val="en-US" w:eastAsia="zh-CN"/>
        </w:rPr>
      </w:pPr>
      <w:r>
        <w:rPr>
          <w:rFonts w:hint="eastAsia" w:eastAsia="仿宋_GB2312" w:cs="仿宋_GB2312"/>
          <w:snapToGrid/>
          <w:kern w:val="2"/>
          <w:lang w:val="en-US" w:eastAsia="zh-CN"/>
        </w:rPr>
        <w:t>1.声乐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kern w:val="2"/>
          <w:lang w:val="en-US" w:eastAsia="zh-CN"/>
        </w:rPr>
      </w:pPr>
      <w:r>
        <w:rPr>
          <w:rFonts w:hint="eastAsia" w:eastAsia="仿宋_GB2312" w:cs="仿宋_GB2312"/>
          <w:snapToGrid/>
          <w:kern w:val="2"/>
          <w:lang w:val="en-US" w:eastAsia="zh-CN"/>
        </w:rPr>
        <w:t>合唱：人数不超过40人（除钢琴伴奏外的其他伴奏人员由合唱队员兼任），钢琴伴奏、指挥各1人（应为本校师生），每支合唱队可演唱两首作品（至少一首中国作品），演出时间不超过8分钟（从第一首作品音乐起计算，至第二首作品音乐结束）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kern w:val="2"/>
          <w:lang w:val="en-US" w:eastAsia="zh-CN"/>
        </w:rPr>
      </w:pPr>
      <w:r>
        <w:rPr>
          <w:rFonts w:hint="eastAsia" w:eastAsia="仿宋_GB2312" w:cs="仿宋_GB2312"/>
          <w:snapToGrid/>
          <w:kern w:val="2"/>
          <w:lang w:val="en-US" w:eastAsia="zh-CN"/>
        </w:rPr>
        <w:t>小合唱或表演唱：人数不超过15人（含伴奏），不设指挥，不得伴舞，演出时间不超过5分钟。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kern w:val="2"/>
          <w:lang w:val="en-US" w:eastAsia="zh-CN"/>
        </w:rPr>
      </w:pPr>
      <w:r>
        <w:rPr>
          <w:rFonts w:hint="eastAsia" w:eastAsia="仿宋_GB2312" w:cs="仿宋_GB2312"/>
          <w:snapToGrid/>
          <w:kern w:val="2"/>
          <w:lang w:val="en-US" w:eastAsia="zh-CN"/>
        </w:rPr>
        <w:t>2.器乐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kern w:val="2"/>
          <w:lang w:val="en-US" w:eastAsia="zh-CN"/>
        </w:rPr>
      </w:pPr>
      <w:r>
        <w:rPr>
          <w:rFonts w:hint="eastAsia" w:eastAsia="仿宋_GB2312" w:cs="仿宋_GB2312"/>
          <w:snapToGrid/>
          <w:kern w:val="2"/>
          <w:lang w:val="en-US" w:eastAsia="zh-CN"/>
        </w:rPr>
        <w:t>合奏：人数不超过65人，指挥1人（鼓励本校师生担任），演出时间不超过9分钟（演奏两首作品的，从第一首作品音乐起开始计算，至第二首作品音乐结束），鼓励演奏中国作品。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kern w:val="2"/>
          <w:lang w:val="en-US" w:eastAsia="zh-CN"/>
        </w:rPr>
      </w:pPr>
      <w:r>
        <w:rPr>
          <w:rFonts w:hint="eastAsia" w:eastAsia="仿宋_GB2312" w:cs="仿宋_GB2312"/>
          <w:snapToGrid/>
          <w:kern w:val="2"/>
          <w:lang w:val="en-US" w:eastAsia="zh-CN"/>
        </w:rPr>
        <w:t>小合奏或重奏：人数不超过12人，不设指挥，时间不超过6分钟。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kern w:val="2"/>
          <w:lang w:val="en-US" w:eastAsia="zh-CN"/>
        </w:rPr>
      </w:pPr>
      <w:r>
        <w:rPr>
          <w:rFonts w:hint="eastAsia" w:eastAsia="仿宋_GB2312" w:cs="仿宋_GB2312"/>
          <w:snapToGrid/>
          <w:kern w:val="2"/>
          <w:lang w:val="en-US" w:eastAsia="zh-CN"/>
        </w:rPr>
        <w:t>3.舞蹈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kern w:val="2"/>
          <w:lang w:val="en-US" w:eastAsia="zh-CN"/>
        </w:rPr>
      </w:pPr>
      <w:r>
        <w:rPr>
          <w:rFonts w:hint="eastAsia" w:eastAsia="仿宋_GB2312" w:cs="仿宋_GB2312"/>
          <w:snapToGrid/>
          <w:kern w:val="2"/>
          <w:lang w:val="en-US" w:eastAsia="zh-CN"/>
        </w:rPr>
        <w:t>群舞：人数不超过36人，时间不超过7分钟，以民族民间舞、古典舞、芭蕾舞、现代舞、当代舞等为主要表现形式。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kern w:val="2"/>
          <w:lang w:val="en-US" w:eastAsia="zh-CN"/>
        </w:rPr>
      </w:pPr>
      <w:r>
        <w:rPr>
          <w:rFonts w:hint="eastAsia" w:eastAsia="仿宋_GB2312" w:cs="仿宋_GB2312"/>
          <w:snapToGrid/>
          <w:kern w:val="2"/>
          <w:lang w:val="en-US" w:eastAsia="zh-CN"/>
        </w:rPr>
        <w:t>4.戏剧（戏曲）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kern w:val="2"/>
          <w:lang w:val="en-US" w:eastAsia="zh-CN"/>
        </w:rPr>
      </w:pPr>
      <w:r>
        <w:rPr>
          <w:rFonts w:hint="eastAsia" w:eastAsia="仿宋_GB2312" w:cs="仿宋_GB2312"/>
          <w:snapToGrid/>
          <w:kern w:val="2"/>
          <w:lang w:val="en-US" w:eastAsia="zh-CN"/>
        </w:rPr>
        <w:t>人数不超过12人（含伴奏），时间不超过12分钟。含戏曲、校园短剧、小品、歌舞剧、音乐剧等。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kern w:val="2"/>
          <w:lang w:val="en-US" w:eastAsia="zh-CN"/>
        </w:rPr>
      </w:pPr>
      <w:r>
        <w:rPr>
          <w:rFonts w:hint="eastAsia" w:eastAsia="仿宋_GB2312" w:cs="仿宋_GB2312"/>
          <w:snapToGrid/>
          <w:kern w:val="2"/>
          <w:lang w:val="en-US" w:eastAsia="zh-CN"/>
        </w:rPr>
        <w:t>5.朗诵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kern w:val="2"/>
          <w:lang w:val="en-US" w:eastAsia="zh-CN"/>
        </w:rPr>
      </w:pPr>
      <w:r>
        <w:rPr>
          <w:rFonts w:hint="eastAsia" w:eastAsia="仿宋_GB2312" w:cs="仿宋_GB2312"/>
          <w:snapToGrid/>
          <w:kern w:val="2"/>
          <w:lang w:val="en-US" w:eastAsia="zh-CN"/>
        </w:rPr>
        <w:t>作品文体不限，须使用普通话，人数不超过8人（含伴奏），时间不超过5分钟。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kern w:val="2"/>
          <w:lang w:val="en-US" w:eastAsia="zh-CN"/>
        </w:rPr>
      </w:pPr>
      <w:r>
        <w:rPr>
          <w:rFonts w:hint="eastAsia" w:eastAsia="仿宋_GB2312" w:cs="仿宋_GB2312"/>
          <w:snapToGrid/>
          <w:kern w:val="2"/>
          <w:lang w:val="en-US" w:eastAsia="zh-CN"/>
        </w:rPr>
        <w:t>（二）个人项目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kern w:val="2"/>
          <w:lang w:val="en-US" w:eastAsia="zh-CN"/>
        </w:rPr>
      </w:pPr>
      <w:r>
        <w:rPr>
          <w:rFonts w:hint="eastAsia" w:eastAsia="仿宋_GB2312" w:cs="仿宋_GB2312"/>
          <w:snapToGrid/>
          <w:kern w:val="2"/>
          <w:lang w:val="en-US" w:eastAsia="zh-CN"/>
        </w:rPr>
        <w:t>1.声乐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kern w:val="2"/>
          <w:lang w:val="en-US" w:eastAsia="zh-CN"/>
        </w:rPr>
      </w:pPr>
      <w:r>
        <w:rPr>
          <w:rFonts w:hint="eastAsia" w:eastAsia="仿宋_GB2312" w:cs="仿宋_GB2312"/>
          <w:snapToGrid/>
          <w:kern w:val="2"/>
          <w:lang w:val="en-US" w:eastAsia="zh-CN"/>
        </w:rPr>
        <w:t>在美声、民族、流行中自选一种唱法，演唱一首作品，时间不超过5分钟。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kern w:val="2"/>
          <w:lang w:val="en-US" w:eastAsia="zh-CN"/>
        </w:rPr>
      </w:pPr>
      <w:r>
        <w:rPr>
          <w:rFonts w:hint="eastAsia" w:eastAsia="仿宋_GB2312" w:cs="仿宋_GB2312"/>
          <w:snapToGrid/>
          <w:kern w:val="2"/>
          <w:lang w:val="en-US" w:eastAsia="zh-CN"/>
        </w:rPr>
        <w:t>2.器乐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kern w:val="2"/>
          <w:lang w:val="en-US" w:eastAsia="zh-CN"/>
        </w:rPr>
      </w:pPr>
      <w:r>
        <w:rPr>
          <w:rFonts w:hint="eastAsia" w:eastAsia="仿宋_GB2312" w:cs="仿宋_GB2312"/>
          <w:snapToGrid/>
          <w:kern w:val="2"/>
          <w:lang w:val="en-US" w:eastAsia="zh-CN"/>
        </w:rPr>
        <w:t>在中国乐器（二胡、琵琶、扬琴、古筝、笛子等）或外国乐器（钢琴、手风琴、小提琴、大提琴、长笛、单簧管、小号等）中自选一种乐器，演奏一首作品，不带伴奏，时间不超过5分钟。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kern w:val="2"/>
          <w:lang w:val="en-US" w:eastAsia="zh-CN"/>
        </w:rPr>
      </w:pPr>
      <w:r>
        <w:rPr>
          <w:rFonts w:hint="eastAsia" w:eastAsia="仿宋_GB2312" w:cs="仿宋_GB2312"/>
          <w:snapToGrid/>
          <w:kern w:val="2"/>
          <w:lang w:val="en-US" w:eastAsia="zh-CN"/>
        </w:rPr>
        <w:t>3.舞蹈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kern w:val="2"/>
          <w:lang w:val="en-US" w:eastAsia="zh-CN"/>
        </w:rPr>
      </w:pPr>
      <w:r>
        <w:rPr>
          <w:rFonts w:hint="eastAsia" w:eastAsia="仿宋_GB2312" w:cs="仿宋_GB2312"/>
          <w:snapToGrid/>
          <w:kern w:val="2"/>
          <w:lang w:val="en-US" w:eastAsia="zh-CN"/>
        </w:rPr>
        <w:t>在民族民间舞、古典舞、芭蕾舞、现代舞、当代舞中自选一种形式，表演一个舞蹈片段，时间不超过5分钟。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kern w:val="2"/>
          <w:lang w:val="en-US" w:eastAsia="zh-CN"/>
        </w:rPr>
      </w:pPr>
      <w:r>
        <w:rPr>
          <w:rFonts w:hint="eastAsia" w:eastAsia="仿宋_GB2312" w:cs="仿宋_GB2312"/>
          <w:snapToGrid/>
          <w:kern w:val="2"/>
          <w:lang w:val="en-US" w:eastAsia="zh-CN"/>
        </w:rPr>
        <w:t>4.戏曲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kern w:val="2"/>
          <w:lang w:val="en-US" w:eastAsia="zh-CN"/>
        </w:rPr>
      </w:pPr>
      <w:r>
        <w:rPr>
          <w:rFonts w:hint="eastAsia" w:eastAsia="仿宋_GB2312" w:cs="仿宋_GB2312"/>
          <w:snapToGrid/>
          <w:kern w:val="2"/>
          <w:lang w:val="en-US" w:eastAsia="zh-CN"/>
        </w:rPr>
        <w:t>自选一个戏曲片段表演，时间不超过8分钟。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kern w:val="2"/>
          <w:lang w:val="en-US" w:eastAsia="zh-CN"/>
        </w:rPr>
      </w:pPr>
      <w:r>
        <w:rPr>
          <w:rFonts w:hint="eastAsia" w:eastAsia="仿宋_GB2312" w:cs="仿宋_GB2312"/>
          <w:snapToGrid/>
          <w:kern w:val="2"/>
          <w:lang w:val="en-US" w:eastAsia="zh-CN"/>
        </w:rPr>
        <w:t>5.朗诵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 w:eastAsia="仿宋_GB2312" w:cs="仿宋_GB2312"/>
          <w:snapToGrid/>
          <w:kern w:val="2"/>
          <w:lang w:val="en-US" w:eastAsia="zh-CN"/>
        </w:rPr>
      </w:pPr>
      <w:r>
        <w:rPr>
          <w:rFonts w:hint="eastAsia" w:eastAsia="仿宋_GB2312" w:cs="仿宋_GB2312"/>
          <w:snapToGrid/>
          <w:kern w:val="2"/>
          <w:lang w:val="en-US" w:eastAsia="zh-CN"/>
        </w:rPr>
        <w:t>作品文体不限，须使用普通话，时间不超过5分钟。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90" w:lineRule="exact"/>
        <w:ind w:firstLine="588" w:firstLineChars="200"/>
        <w:textAlignment w:val="baseline"/>
        <w:outlineLvl w:val="2"/>
        <w:rPr>
          <w:rFonts w:hint="default" w:ascii="黑体" w:hAnsi="黑体" w:eastAsia="黑体" w:cs="黑体"/>
          <w:color w:val="auto"/>
          <w:spacing w:val="-13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-13"/>
          <w:sz w:val="32"/>
          <w:szCs w:val="32"/>
          <w:lang w:val="en-US" w:eastAsia="zh-CN"/>
        </w:rPr>
        <w:t>二、格式要求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0" w:line="620" w:lineRule="exact"/>
        <w:ind w:firstLine="640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以视频形式报送，每个节目视频使用一个固定机位正面全景录制、一镜到底，声音和图像须同期录制，不得后期配音合成，不得在露天场地进行录制。每个节目视频以单独文件制作，不得用多个文件拼接合成。视频格式为MP4或MOV，文件大小不超过1G。视频以“项目性质（集体/个人）+项目类别+节目名称”命名，播放的内容中不得出现所在学校名称、学生姓名和指导教师姓名等信息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90" w:lineRule="exact"/>
        <w:ind w:firstLine="588" w:firstLineChars="200"/>
        <w:textAlignment w:val="baseline"/>
        <w:outlineLvl w:val="2"/>
        <w:rPr>
          <w:rFonts w:hint="eastAsia" w:ascii="黑体" w:hAnsi="黑体" w:eastAsia="黑体" w:cs="黑体"/>
          <w:color w:val="auto"/>
          <w:spacing w:val="-13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-13"/>
          <w:sz w:val="32"/>
          <w:szCs w:val="32"/>
          <w:lang w:val="en-US" w:eastAsia="zh-CN"/>
        </w:rPr>
        <w:t>三、其他事项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0" w:line="620" w:lineRule="exact"/>
        <w:ind w:firstLine="640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自治区教育厅有权将获奖项目在广西智慧教育平台等展示，或在中外人文交流以及展览、宣传等相关活动中使用，不支付作者费用，作者享有署名权。凡推荐参加全国</w:t>
      </w:r>
      <w:bookmarkStart w:id="0" w:name="_GoBack"/>
      <w:bookmarkEnd w:id="0"/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第八届大学生艺术展演活动（全国会演）的艺术作品不予退件，其他作品（影视除外）原件退还报送单位。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eastAsia="仿宋_GB2312" w:cs="仿宋_GB2312"/>
          <w:snapToGrid/>
          <w:kern w:val="2"/>
          <w:lang w:val="en-US" w:eastAsia="zh-C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095E49"/>
    <w:rsid w:val="04AB1015"/>
    <w:rsid w:val="093A697A"/>
    <w:rsid w:val="09815AB4"/>
    <w:rsid w:val="127F5B2F"/>
    <w:rsid w:val="18845640"/>
    <w:rsid w:val="2A9C4754"/>
    <w:rsid w:val="37C15D1C"/>
    <w:rsid w:val="38B450F8"/>
    <w:rsid w:val="55193145"/>
    <w:rsid w:val="5A074243"/>
    <w:rsid w:val="61131DBD"/>
    <w:rsid w:val="68095E49"/>
    <w:rsid w:val="71943332"/>
    <w:rsid w:val="76444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样式1"/>
    <w:basedOn w:val="1"/>
    <w:qFormat/>
    <w:uiPriority w:val="0"/>
    <w:pPr>
      <w:spacing w:line="590" w:lineRule="exact"/>
      <w:ind w:firstLine="640" w:firstLineChars="200"/>
    </w:pPr>
    <w:rPr>
      <w:rFonts w:hint="eastAsia" w:ascii="Times New Roman" w:hAnsi="Times New Roman"/>
      <w:sz w:val="32"/>
      <w:szCs w:val="24"/>
    </w:rPr>
  </w:style>
  <w:style w:type="paragraph" w:customStyle="1" w:styleId="8">
    <w:name w:val="标题方正"/>
    <w:basedOn w:val="1"/>
    <w:qFormat/>
    <w:uiPriority w:val="0"/>
    <w:pPr>
      <w:spacing w:line="590" w:lineRule="exact"/>
      <w:ind w:firstLine="0" w:firstLineChars="0"/>
      <w:jc w:val="center"/>
    </w:pPr>
    <w:rPr>
      <w:rFonts w:hint="eastAsia" w:ascii="方正小标宋简体" w:hAnsi="方正小标宋简体" w:eastAsia="方正小标宋简体" w:cs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1108</Words>
  <Characters>1149</Characters>
  <Lines>0</Lines>
  <Paragraphs>0</Paragraphs>
  <TotalTime>12</TotalTime>
  <ScaleCrop>false</ScaleCrop>
  <LinksUpToDate>false</LinksUpToDate>
  <CharactersWithSpaces>1150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2026-05-25T03:18:00Z</dcterms:created>
  <dc:creator>易姗姗</dc:creator>
  <cp:lastModifiedBy>Hp</cp:lastModifiedBy>
  <dcterms:modified xsi:type="dcterms:W3CDTF">2026-06-05T12:18:29Z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85F7BBD859A74CF18C8C1FBFB7C5E3C8</vt:lpwstr>
  </property>
  <property fmtid="{D5CDD505-2E9C-101B-9397-08002B2CF9AE}" pid="4" name="KSOTemplateDocerSaveRecord">
    <vt:lpwstr>eyJoZGlkIjoiOWUwYjljNjBlZmQ5MGFkNmU2NmVmMTAyY2YyNDNkMmIiLCJ1c2VySWQiOiI5OTI0MjI1NDYifQ==</vt:lpwstr>
  </property>
</Properties>
</file>