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0CA20">
      <w:pPr>
        <w:spacing w:before="101" w:line="227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附件</w:t>
      </w:r>
    </w:p>
    <w:p w14:paraId="497A97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方正小标宋简体" w:cs="方正小标宋简体"/>
          <w:spacing w:val="-15"/>
          <w:position w:val="1"/>
          <w:sz w:val="38"/>
          <w:szCs w:val="38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-15"/>
          <w:position w:val="1"/>
          <w:sz w:val="38"/>
          <w:szCs w:val="38"/>
          <w:lang w:val="en-US" w:eastAsia="zh-CN"/>
        </w:rPr>
        <w:t>广西师范大学2025年校级教材建设项目结题名单</w:t>
      </w:r>
    </w:p>
    <w:p w14:paraId="683941B0">
      <w:pPr>
        <w:spacing w:before="137" w:line="186" w:lineRule="auto"/>
        <w:ind w:left="3881"/>
        <w:rPr>
          <w:rFonts w:ascii="Times New Roman" w:hAnsi="Times New Roman"/>
        </w:rPr>
      </w:pPr>
    </w:p>
    <w:tbl>
      <w:tblPr>
        <w:tblStyle w:val="8"/>
        <w:tblW w:w="148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2324"/>
        <w:gridCol w:w="3798"/>
        <w:gridCol w:w="952"/>
        <w:gridCol w:w="2"/>
        <w:gridCol w:w="955"/>
        <w:gridCol w:w="4762"/>
        <w:gridCol w:w="1236"/>
      </w:tblGrid>
      <w:tr w14:paraId="3BDAD8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79F1F7">
            <w:pPr>
              <w:pStyle w:val="9"/>
              <w:spacing w:before="32" w:line="240" w:lineRule="auto"/>
              <w:ind w:left="146" w:leftChars="0" w:right="124" w:rightChars="0" w:hanging="9" w:firstLineChars="0"/>
              <w:jc w:val="center"/>
              <w:rPr>
                <w:rFonts w:hint="eastAsia" w:ascii="Times New Roman" w:hAnsi="Times New Roman" w:eastAsia="方正仿宋_GB2312" w:cs="方正仿宋_GB2312"/>
                <w:b/>
                <w:bCs/>
                <w:spacing w:val="-1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35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3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F8F020B">
            <w:pPr>
              <w:pStyle w:val="9"/>
              <w:spacing w:before="15" w:line="240" w:lineRule="auto"/>
              <w:jc w:val="center"/>
              <w:rPr>
                <w:rFonts w:hint="default" w:ascii="Times New Roman" w:hAnsi="Times New Roman" w:eastAsia="方正仿宋_GB2312" w:cs="方正仿宋_GB2312"/>
                <w:b/>
                <w:bCs/>
                <w:spacing w:val="-14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5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ED6174">
            <w:pPr>
              <w:pStyle w:val="9"/>
              <w:spacing w:before="32" w:line="240" w:lineRule="auto"/>
              <w:ind w:left="146" w:leftChars="0" w:right="124" w:rightChars="0" w:hanging="9" w:firstLineChars="0"/>
              <w:jc w:val="center"/>
              <w:rPr>
                <w:rFonts w:hint="default" w:ascii="Times New Roman" w:hAnsi="Times New Roman" w:eastAsia="方正仿宋_GB2312" w:cs="方正仿宋_GB2312"/>
                <w:b/>
                <w:bCs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35"/>
                <w:sz w:val="24"/>
                <w:szCs w:val="24"/>
                <w:lang w:val="en-US" w:eastAsia="zh-CN"/>
              </w:rPr>
              <w:t>教材名称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E0184">
            <w:pPr>
              <w:pStyle w:val="9"/>
              <w:spacing w:before="32" w:line="240" w:lineRule="auto"/>
              <w:ind w:left="146" w:leftChars="0" w:right="124" w:rightChars="0" w:hanging="9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35"/>
                <w:sz w:val="24"/>
                <w:szCs w:val="24"/>
              </w:rPr>
              <w:t>项</w:t>
            </w:r>
            <w:r>
              <w:rPr>
                <w:rFonts w:hint="eastAsia" w:ascii="Times New Roman" w:hAnsi="Times New Roman" w:eastAsia="方正仿宋_GB2312" w:cs="方正仿宋_GB2312"/>
                <w:spacing w:val="27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35"/>
                <w:sz w:val="24"/>
                <w:szCs w:val="24"/>
              </w:rPr>
              <w:t>目</w:t>
            </w: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35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9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F8ED78">
            <w:pPr>
              <w:pStyle w:val="9"/>
              <w:spacing w:before="33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5"/>
                <w:sz w:val="24"/>
                <w:szCs w:val="24"/>
              </w:rPr>
              <w:t>教材</w:t>
            </w:r>
          </w:p>
          <w:p w14:paraId="6EDC310E">
            <w:pPr>
              <w:pStyle w:val="9"/>
              <w:spacing w:before="15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7"/>
                <w:sz w:val="24"/>
                <w:szCs w:val="24"/>
              </w:rPr>
              <w:t>主编</w:t>
            </w:r>
          </w:p>
        </w:tc>
        <w:tc>
          <w:tcPr>
            <w:tcW w:w="47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E6FD1A">
            <w:pPr>
              <w:pStyle w:val="9"/>
              <w:spacing w:before="78" w:line="240" w:lineRule="auto"/>
              <w:ind w:left="1632" w:leftChars="0"/>
              <w:jc w:val="both"/>
              <w:rPr>
                <w:rFonts w:hint="eastAsia" w:ascii="Times New Roman" w:hAnsi="Times New Roman" w:eastAsia="方正仿宋_GB2312" w:cs="方正仿宋_GB2312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4"/>
                <w:sz w:val="24"/>
                <w:szCs w:val="24"/>
              </w:rPr>
              <w:t>参编组成员</w:t>
            </w:r>
          </w:p>
        </w:tc>
        <w:tc>
          <w:tcPr>
            <w:tcW w:w="12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10461">
            <w:pPr>
              <w:pStyle w:val="9"/>
              <w:spacing w:before="78" w:line="240" w:lineRule="auto"/>
              <w:ind w:left="141" w:leftChars="0"/>
              <w:jc w:val="both"/>
              <w:rPr>
                <w:rFonts w:hint="eastAsia" w:ascii="Times New Roman" w:hAnsi="Times New Roman" w:eastAsia="方正仿宋_GB2312" w:cs="方正仿宋_GB2312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/>
                <w:bCs/>
                <w:spacing w:val="-4"/>
                <w:sz w:val="24"/>
                <w:szCs w:val="24"/>
              </w:rPr>
              <w:t>评审结果</w:t>
            </w:r>
          </w:p>
        </w:tc>
      </w:tr>
      <w:tr w14:paraId="4393A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tcBorders>
              <w:top w:val="single" w:color="auto" w:sz="4" w:space="0"/>
            </w:tcBorders>
            <w:vAlign w:val="center"/>
          </w:tcPr>
          <w:p w14:paraId="7316DF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1</w:t>
            </w:r>
          </w:p>
        </w:tc>
        <w:tc>
          <w:tcPr>
            <w:tcW w:w="2324" w:type="dxa"/>
            <w:tcBorders>
              <w:top w:val="single" w:color="auto" w:sz="4" w:space="0"/>
            </w:tcBorders>
            <w:vAlign w:val="center"/>
          </w:tcPr>
          <w:p w14:paraId="01DA7A3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历史文化与旅游学院</w:t>
            </w:r>
          </w:p>
        </w:tc>
        <w:tc>
          <w:tcPr>
            <w:tcW w:w="3798" w:type="dxa"/>
            <w:tcBorders>
              <w:top w:val="single" w:color="auto" w:sz="4" w:space="0"/>
            </w:tcBorders>
            <w:vAlign w:val="center"/>
          </w:tcPr>
          <w:p w14:paraId="05D826A5">
            <w:pPr>
              <w:pStyle w:val="9"/>
              <w:spacing w:before="185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《观石读史》</w:t>
            </w:r>
          </w:p>
        </w:tc>
        <w:tc>
          <w:tcPr>
            <w:tcW w:w="952" w:type="dxa"/>
            <w:tcBorders>
              <w:top w:val="single" w:color="auto" w:sz="4" w:space="0"/>
            </w:tcBorders>
            <w:vAlign w:val="center"/>
          </w:tcPr>
          <w:p w14:paraId="604C977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唐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凌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</w:tcBorders>
            <w:vAlign w:val="center"/>
          </w:tcPr>
          <w:p w14:paraId="6430E08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唐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凌</w:t>
            </w:r>
          </w:p>
        </w:tc>
        <w:tc>
          <w:tcPr>
            <w:tcW w:w="4762" w:type="dxa"/>
            <w:tcBorders>
              <w:top w:val="single" w:color="auto" w:sz="4" w:space="0"/>
            </w:tcBorders>
            <w:vAlign w:val="center"/>
          </w:tcPr>
          <w:p w14:paraId="43F767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李天雪、江田祥、刘祥学（已故）、徐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毅、李闰华、彭家威、钟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珂</w:t>
            </w:r>
          </w:p>
        </w:tc>
        <w:tc>
          <w:tcPr>
            <w:tcW w:w="1236" w:type="dxa"/>
            <w:tcBorders>
              <w:top w:val="single" w:color="auto" w:sz="4" w:space="0"/>
            </w:tcBorders>
            <w:vAlign w:val="center"/>
          </w:tcPr>
          <w:p w14:paraId="1BB033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754C82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28F0D9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2</w:t>
            </w:r>
          </w:p>
        </w:tc>
        <w:tc>
          <w:tcPr>
            <w:tcW w:w="2324" w:type="dxa"/>
            <w:vAlign w:val="center"/>
          </w:tcPr>
          <w:p w14:paraId="5AB5459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马克思主义学院</w:t>
            </w:r>
          </w:p>
        </w:tc>
        <w:tc>
          <w:tcPr>
            <w:tcW w:w="3798" w:type="dxa"/>
            <w:vAlign w:val="center"/>
          </w:tcPr>
          <w:p w14:paraId="6AA89E94">
            <w:pPr>
              <w:pStyle w:val="9"/>
              <w:spacing w:before="35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《财产哲学概论》</w:t>
            </w:r>
          </w:p>
        </w:tc>
        <w:tc>
          <w:tcPr>
            <w:tcW w:w="952" w:type="dxa"/>
            <w:vAlign w:val="center"/>
          </w:tcPr>
          <w:p w14:paraId="5CEAE35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常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青</w:t>
            </w:r>
          </w:p>
        </w:tc>
        <w:tc>
          <w:tcPr>
            <w:tcW w:w="957" w:type="dxa"/>
            <w:gridSpan w:val="2"/>
            <w:vAlign w:val="center"/>
          </w:tcPr>
          <w:p w14:paraId="0451062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常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青</w:t>
            </w:r>
          </w:p>
        </w:tc>
        <w:tc>
          <w:tcPr>
            <w:tcW w:w="4762" w:type="dxa"/>
            <w:vAlign w:val="center"/>
          </w:tcPr>
          <w:p w14:paraId="1037206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left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0"/>
                <w:sz w:val="24"/>
                <w:szCs w:val="24"/>
              </w:rPr>
              <w:t>邓小玲、远</w:t>
            </w:r>
            <w:r>
              <w:rPr>
                <w:rFonts w:hint="eastAsia" w:ascii="Times New Roman" w:hAnsi="Times New Roman" w:eastAsia="方正仿宋_GB2312" w:cs="方正仿宋_GB2312"/>
                <w:spacing w:val="-1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10"/>
                <w:sz w:val="24"/>
                <w:szCs w:val="24"/>
              </w:rPr>
              <w:t>雁、郭中华、农凤妙、陆朝森</w:t>
            </w:r>
          </w:p>
        </w:tc>
        <w:tc>
          <w:tcPr>
            <w:tcW w:w="1236" w:type="dxa"/>
            <w:vAlign w:val="center"/>
          </w:tcPr>
          <w:p w14:paraId="48F8BF2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19B0A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0A2ECF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3</w:t>
            </w:r>
          </w:p>
        </w:tc>
        <w:tc>
          <w:tcPr>
            <w:tcW w:w="2324" w:type="dxa"/>
            <w:vAlign w:val="center"/>
          </w:tcPr>
          <w:p w14:paraId="42D1D51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法学院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>/律师学院</w:t>
            </w:r>
          </w:p>
        </w:tc>
        <w:tc>
          <w:tcPr>
            <w:tcW w:w="3798" w:type="dxa"/>
            <w:vAlign w:val="center"/>
          </w:tcPr>
          <w:p w14:paraId="5E49ED66">
            <w:pPr>
              <w:pStyle w:val="9"/>
              <w:spacing w:before="186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《法律职业伦理》</w:t>
            </w:r>
          </w:p>
        </w:tc>
        <w:tc>
          <w:tcPr>
            <w:tcW w:w="952" w:type="dxa"/>
            <w:vAlign w:val="center"/>
          </w:tcPr>
          <w:p w14:paraId="723D7BC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郭剑平</w:t>
            </w:r>
          </w:p>
        </w:tc>
        <w:tc>
          <w:tcPr>
            <w:tcW w:w="957" w:type="dxa"/>
            <w:gridSpan w:val="2"/>
            <w:vAlign w:val="center"/>
          </w:tcPr>
          <w:p w14:paraId="20F89E5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郭剑平</w:t>
            </w:r>
          </w:p>
        </w:tc>
        <w:tc>
          <w:tcPr>
            <w:tcW w:w="4762" w:type="dxa"/>
            <w:vAlign w:val="center"/>
          </w:tcPr>
          <w:p w14:paraId="30B1FFA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刘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琳、段海风、黄竹胜、李德进、曾跃林、苏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爽、孔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杨</w:t>
            </w:r>
          </w:p>
        </w:tc>
        <w:tc>
          <w:tcPr>
            <w:tcW w:w="1236" w:type="dxa"/>
            <w:vAlign w:val="center"/>
          </w:tcPr>
          <w:p w14:paraId="28C16EE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687F6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35BFBA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4</w:t>
            </w:r>
          </w:p>
        </w:tc>
        <w:tc>
          <w:tcPr>
            <w:tcW w:w="2324" w:type="dxa"/>
            <w:vAlign w:val="center"/>
          </w:tcPr>
          <w:p w14:paraId="58AFF33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5"/>
                <w:sz w:val="24"/>
                <w:szCs w:val="24"/>
              </w:rPr>
              <w:t>法学院</w:t>
            </w:r>
            <w:r>
              <w:rPr>
                <w:rFonts w:hint="eastAsia" w:ascii="Times New Roman" w:hAnsi="Times New Roman" w:eastAsia="方正仿宋_GB2312" w:cs="方正仿宋_GB2312"/>
                <w:spacing w:val="-15"/>
                <w:sz w:val="24"/>
                <w:szCs w:val="24"/>
                <w:lang w:val="en-US" w:eastAsia="zh-CN"/>
              </w:rPr>
              <w:t>/律师学院</w:t>
            </w:r>
            <w:bookmarkStart w:id="0" w:name="_GoBack"/>
            <w:bookmarkEnd w:id="0"/>
          </w:p>
        </w:tc>
        <w:tc>
          <w:tcPr>
            <w:tcW w:w="3798" w:type="dxa"/>
            <w:vAlign w:val="center"/>
          </w:tcPr>
          <w:p w14:paraId="31D78A05">
            <w:pPr>
              <w:pStyle w:val="9"/>
              <w:spacing w:before="188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《大学生创新创业知识产权风险及其防范》</w:t>
            </w:r>
          </w:p>
        </w:tc>
        <w:tc>
          <w:tcPr>
            <w:tcW w:w="952" w:type="dxa"/>
            <w:vAlign w:val="center"/>
          </w:tcPr>
          <w:p w14:paraId="64CC6D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陈宗波</w:t>
            </w:r>
          </w:p>
        </w:tc>
        <w:tc>
          <w:tcPr>
            <w:tcW w:w="957" w:type="dxa"/>
            <w:gridSpan w:val="2"/>
            <w:vAlign w:val="center"/>
          </w:tcPr>
          <w:p w14:paraId="6A70B47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陈宗波</w:t>
            </w:r>
          </w:p>
        </w:tc>
        <w:tc>
          <w:tcPr>
            <w:tcW w:w="4762" w:type="dxa"/>
            <w:vAlign w:val="center"/>
          </w:tcPr>
          <w:p w14:paraId="17E86C7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韦</w:t>
            </w: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之、杨祝顺、郑</w:t>
            </w: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勇、黄运康、诸葛语丹</w:t>
            </w:r>
          </w:p>
        </w:tc>
        <w:tc>
          <w:tcPr>
            <w:tcW w:w="1236" w:type="dxa"/>
            <w:vAlign w:val="center"/>
          </w:tcPr>
          <w:p w14:paraId="6C70784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7CD3F3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0D77AD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5</w:t>
            </w:r>
          </w:p>
        </w:tc>
        <w:tc>
          <w:tcPr>
            <w:tcW w:w="2324" w:type="dxa"/>
            <w:vAlign w:val="center"/>
          </w:tcPr>
          <w:p w14:paraId="3F94680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外国语学院</w:t>
            </w:r>
          </w:p>
        </w:tc>
        <w:tc>
          <w:tcPr>
            <w:tcW w:w="3798" w:type="dxa"/>
            <w:vAlign w:val="center"/>
          </w:tcPr>
          <w:p w14:paraId="06A17253">
            <w:pPr>
              <w:pStyle w:val="9"/>
              <w:spacing w:before="37" w:line="240" w:lineRule="auto"/>
              <w:ind w:right="393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《新编基础韩国语1》</w:t>
            </w:r>
          </w:p>
        </w:tc>
        <w:tc>
          <w:tcPr>
            <w:tcW w:w="952" w:type="dxa"/>
            <w:vAlign w:val="center"/>
          </w:tcPr>
          <w:p w14:paraId="117EA95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金红莲</w:t>
            </w:r>
          </w:p>
        </w:tc>
        <w:tc>
          <w:tcPr>
            <w:tcW w:w="957" w:type="dxa"/>
            <w:gridSpan w:val="2"/>
            <w:vAlign w:val="center"/>
          </w:tcPr>
          <w:p w14:paraId="28458D2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金红莲</w:t>
            </w:r>
          </w:p>
        </w:tc>
        <w:tc>
          <w:tcPr>
            <w:tcW w:w="4762" w:type="dxa"/>
            <w:vAlign w:val="center"/>
          </w:tcPr>
          <w:p w14:paraId="1AE8A5C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全今淑、蒋灵卉、蔡秋艳、杨梦黎、王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昊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朴锦海、孙剑宗</w:t>
            </w:r>
          </w:p>
        </w:tc>
        <w:tc>
          <w:tcPr>
            <w:tcW w:w="1236" w:type="dxa"/>
            <w:vAlign w:val="center"/>
          </w:tcPr>
          <w:p w14:paraId="4ABB5D0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1343B5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6579E1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6</w:t>
            </w:r>
          </w:p>
        </w:tc>
        <w:tc>
          <w:tcPr>
            <w:tcW w:w="2324" w:type="dxa"/>
            <w:vAlign w:val="center"/>
          </w:tcPr>
          <w:p w14:paraId="0BD290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创新创业学院</w:t>
            </w:r>
          </w:p>
        </w:tc>
        <w:tc>
          <w:tcPr>
            <w:tcW w:w="3798" w:type="dxa"/>
            <w:vAlign w:val="center"/>
          </w:tcPr>
          <w:p w14:paraId="6A6FA211">
            <w:pPr>
              <w:pStyle w:val="9"/>
              <w:spacing w:before="185" w:line="240" w:lineRule="auto"/>
              <w:ind w:firstLine="234" w:firstLineChars="10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《大学生创新创业基础（2）版》</w:t>
            </w:r>
          </w:p>
        </w:tc>
        <w:tc>
          <w:tcPr>
            <w:tcW w:w="952" w:type="dxa"/>
            <w:vAlign w:val="center"/>
          </w:tcPr>
          <w:p w14:paraId="0935B1A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"/>
                <w:sz w:val="24"/>
                <w:szCs w:val="24"/>
              </w:rPr>
              <w:t>蒙志明</w:t>
            </w:r>
          </w:p>
        </w:tc>
        <w:tc>
          <w:tcPr>
            <w:tcW w:w="957" w:type="dxa"/>
            <w:gridSpan w:val="2"/>
            <w:vAlign w:val="center"/>
          </w:tcPr>
          <w:p w14:paraId="5BF68C9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蒙志明</w:t>
            </w:r>
          </w:p>
        </w:tc>
        <w:tc>
          <w:tcPr>
            <w:tcW w:w="4762" w:type="dxa"/>
            <w:vAlign w:val="center"/>
          </w:tcPr>
          <w:p w14:paraId="3752695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罗晓曙、廖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芳</w:t>
            </w:r>
          </w:p>
        </w:tc>
        <w:tc>
          <w:tcPr>
            <w:tcW w:w="1236" w:type="dxa"/>
            <w:vAlign w:val="center"/>
          </w:tcPr>
          <w:p w14:paraId="1D40250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176B1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5816BB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7</w:t>
            </w:r>
          </w:p>
        </w:tc>
        <w:tc>
          <w:tcPr>
            <w:tcW w:w="2324" w:type="dxa"/>
            <w:vAlign w:val="center"/>
          </w:tcPr>
          <w:p w14:paraId="7020CB7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数学与统计学院</w:t>
            </w:r>
          </w:p>
        </w:tc>
        <w:tc>
          <w:tcPr>
            <w:tcW w:w="3798" w:type="dxa"/>
            <w:vAlign w:val="center"/>
          </w:tcPr>
          <w:p w14:paraId="5A8C541B">
            <w:pPr>
              <w:pStyle w:val="9"/>
              <w:spacing w:before="188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5"/>
                <w:sz w:val="24"/>
                <w:szCs w:val="24"/>
              </w:rPr>
              <w:t>《近世代数》</w:t>
            </w:r>
          </w:p>
        </w:tc>
        <w:tc>
          <w:tcPr>
            <w:tcW w:w="952" w:type="dxa"/>
            <w:vAlign w:val="center"/>
          </w:tcPr>
          <w:p w14:paraId="364A28C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卢家宽</w:t>
            </w:r>
          </w:p>
        </w:tc>
        <w:tc>
          <w:tcPr>
            <w:tcW w:w="957" w:type="dxa"/>
            <w:gridSpan w:val="2"/>
            <w:vAlign w:val="center"/>
          </w:tcPr>
          <w:p w14:paraId="57BD782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卢家宽</w:t>
            </w:r>
          </w:p>
          <w:p w14:paraId="62D9336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孟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伟</w:t>
            </w:r>
          </w:p>
        </w:tc>
        <w:tc>
          <w:tcPr>
            <w:tcW w:w="4762" w:type="dxa"/>
            <w:vAlign w:val="center"/>
          </w:tcPr>
          <w:p w14:paraId="5A5476C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36" w:type="dxa"/>
            <w:vAlign w:val="center"/>
          </w:tcPr>
          <w:p w14:paraId="15217E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42A9C2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40CE81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7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8</w:t>
            </w:r>
          </w:p>
        </w:tc>
        <w:tc>
          <w:tcPr>
            <w:tcW w:w="2324" w:type="dxa"/>
            <w:vAlign w:val="center"/>
          </w:tcPr>
          <w:p w14:paraId="6D162C5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化学与药学学院</w:t>
            </w:r>
          </w:p>
        </w:tc>
        <w:tc>
          <w:tcPr>
            <w:tcW w:w="3798" w:type="dxa"/>
            <w:vAlign w:val="center"/>
          </w:tcPr>
          <w:p w14:paraId="59CEA2D9">
            <w:pPr>
              <w:pStyle w:val="9"/>
              <w:spacing w:before="37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《无机及分析化学实验（第二版）》</w:t>
            </w:r>
          </w:p>
        </w:tc>
        <w:tc>
          <w:tcPr>
            <w:tcW w:w="952" w:type="dxa"/>
            <w:vAlign w:val="center"/>
          </w:tcPr>
          <w:p w14:paraId="1D6E689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梁宇宁</w:t>
            </w:r>
          </w:p>
        </w:tc>
        <w:tc>
          <w:tcPr>
            <w:tcW w:w="957" w:type="dxa"/>
            <w:gridSpan w:val="2"/>
            <w:vAlign w:val="center"/>
          </w:tcPr>
          <w:p w14:paraId="791E9C3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梁宇宁</w:t>
            </w:r>
          </w:p>
        </w:tc>
        <w:tc>
          <w:tcPr>
            <w:tcW w:w="4762" w:type="dxa"/>
            <w:vAlign w:val="center"/>
          </w:tcPr>
          <w:p w14:paraId="258CBB6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蒋毅民、边贺东、刘冬成</w:t>
            </w:r>
          </w:p>
        </w:tc>
        <w:tc>
          <w:tcPr>
            <w:tcW w:w="1236" w:type="dxa"/>
            <w:vAlign w:val="center"/>
          </w:tcPr>
          <w:p w14:paraId="1CAC16C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54E25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3DAC42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9</w:t>
            </w:r>
          </w:p>
        </w:tc>
        <w:tc>
          <w:tcPr>
            <w:tcW w:w="2324" w:type="dxa"/>
            <w:vAlign w:val="center"/>
          </w:tcPr>
          <w:p w14:paraId="0A19759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生命科学学院</w:t>
            </w:r>
          </w:p>
        </w:tc>
        <w:tc>
          <w:tcPr>
            <w:tcW w:w="3798" w:type="dxa"/>
            <w:vAlign w:val="center"/>
          </w:tcPr>
          <w:p w14:paraId="1C880324">
            <w:pPr>
              <w:pStyle w:val="9"/>
              <w:spacing w:before="38" w:line="240" w:lineRule="auto"/>
              <w:ind w:firstLine="234" w:firstLineChars="10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《生态学实验教程》</w:t>
            </w:r>
          </w:p>
        </w:tc>
        <w:tc>
          <w:tcPr>
            <w:tcW w:w="952" w:type="dxa"/>
            <w:vAlign w:val="center"/>
          </w:tcPr>
          <w:p w14:paraId="68FFCFD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姜</w:t>
            </w: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勇</w:t>
            </w:r>
          </w:p>
        </w:tc>
        <w:tc>
          <w:tcPr>
            <w:tcW w:w="957" w:type="dxa"/>
            <w:gridSpan w:val="2"/>
            <w:vAlign w:val="center"/>
          </w:tcPr>
          <w:p w14:paraId="380E7B6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姜</w:t>
            </w: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勇</w:t>
            </w:r>
          </w:p>
        </w:tc>
        <w:tc>
          <w:tcPr>
            <w:tcW w:w="4762" w:type="dxa"/>
            <w:vAlign w:val="center"/>
          </w:tcPr>
          <w:p w14:paraId="12E530A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  <w:t>梁士楚、李军伟、田华丽</w:t>
            </w:r>
          </w:p>
        </w:tc>
        <w:tc>
          <w:tcPr>
            <w:tcW w:w="1236" w:type="dxa"/>
            <w:vAlign w:val="center"/>
          </w:tcPr>
          <w:p w14:paraId="7979A0D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2F28E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1A622A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10</w:t>
            </w:r>
          </w:p>
        </w:tc>
        <w:tc>
          <w:tcPr>
            <w:tcW w:w="2324" w:type="dxa"/>
            <w:vAlign w:val="center"/>
          </w:tcPr>
          <w:p w14:paraId="2DBB02C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环境与资源学院</w:t>
            </w:r>
          </w:p>
        </w:tc>
        <w:tc>
          <w:tcPr>
            <w:tcW w:w="3798" w:type="dxa"/>
            <w:vAlign w:val="center"/>
          </w:tcPr>
          <w:p w14:paraId="7B97AB54">
            <w:pPr>
              <w:pStyle w:val="9"/>
              <w:spacing w:before="189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2"/>
                <w:sz w:val="24"/>
                <w:szCs w:val="24"/>
              </w:rPr>
              <w:t>《基于课程思政视角下的人文地理学综合实践教程》</w:t>
            </w:r>
          </w:p>
        </w:tc>
        <w:tc>
          <w:tcPr>
            <w:tcW w:w="952" w:type="dxa"/>
            <w:vAlign w:val="center"/>
          </w:tcPr>
          <w:p w14:paraId="6BC60AF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5"/>
                <w:sz w:val="24"/>
                <w:szCs w:val="24"/>
              </w:rPr>
              <w:t>陈展图</w:t>
            </w:r>
          </w:p>
        </w:tc>
        <w:tc>
          <w:tcPr>
            <w:tcW w:w="957" w:type="dxa"/>
            <w:gridSpan w:val="2"/>
            <w:vAlign w:val="center"/>
          </w:tcPr>
          <w:p w14:paraId="37FDF62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5"/>
                <w:sz w:val="24"/>
                <w:szCs w:val="24"/>
              </w:rPr>
              <w:t>陈展图</w:t>
            </w:r>
          </w:p>
        </w:tc>
        <w:tc>
          <w:tcPr>
            <w:tcW w:w="4762" w:type="dxa"/>
            <w:vAlign w:val="center"/>
          </w:tcPr>
          <w:p w14:paraId="13D9C3E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蒋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瑜、谢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玲</w:t>
            </w:r>
          </w:p>
        </w:tc>
        <w:tc>
          <w:tcPr>
            <w:tcW w:w="1236" w:type="dxa"/>
            <w:vAlign w:val="center"/>
          </w:tcPr>
          <w:p w14:paraId="485BFD8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340DA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09374F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0"/>
                <w:sz w:val="24"/>
                <w:szCs w:val="24"/>
              </w:rPr>
              <w:t>11</w:t>
            </w:r>
          </w:p>
        </w:tc>
        <w:tc>
          <w:tcPr>
            <w:tcW w:w="2324" w:type="dxa"/>
            <w:vAlign w:val="center"/>
          </w:tcPr>
          <w:p w14:paraId="7DF9432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计算机科学与工程学院/软件学院/人工智能学院</w:t>
            </w:r>
          </w:p>
        </w:tc>
        <w:tc>
          <w:tcPr>
            <w:tcW w:w="3798" w:type="dxa"/>
            <w:vAlign w:val="center"/>
          </w:tcPr>
          <w:p w14:paraId="0266A44E">
            <w:pPr>
              <w:pStyle w:val="9"/>
              <w:spacing w:before="37" w:line="240" w:lineRule="auto"/>
              <w:ind w:left="410" w:right="170" w:hanging="232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《数据库原理上机指导》</w:t>
            </w:r>
          </w:p>
        </w:tc>
        <w:tc>
          <w:tcPr>
            <w:tcW w:w="952" w:type="dxa"/>
            <w:vAlign w:val="center"/>
          </w:tcPr>
          <w:p w14:paraId="67E52F9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何冬黎</w:t>
            </w:r>
          </w:p>
        </w:tc>
        <w:tc>
          <w:tcPr>
            <w:tcW w:w="957" w:type="dxa"/>
            <w:gridSpan w:val="2"/>
            <w:vAlign w:val="center"/>
          </w:tcPr>
          <w:p w14:paraId="743771C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何冬黎</w:t>
            </w:r>
          </w:p>
        </w:tc>
        <w:tc>
          <w:tcPr>
            <w:tcW w:w="4762" w:type="dxa"/>
            <w:vAlign w:val="center"/>
          </w:tcPr>
          <w:p w14:paraId="7732F03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吴璟莉、张慧敏、周飞燕</w:t>
            </w:r>
          </w:p>
        </w:tc>
        <w:tc>
          <w:tcPr>
            <w:tcW w:w="1236" w:type="dxa"/>
            <w:vAlign w:val="center"/>
          </w:tcPr>
          <w:p w14:paraId="092A641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044DAC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4A3B1C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</w:rPr>
              <w:t>12</w:t>
            </w:r>
          </w:p>
        </w:tc>
        <w:tc>
          <w:tcPr>
            <w:tcW w:w="2324" w:type="dxa"/>
            <w:vAlign w:val="center"/>
          </w:tcPr>
          <w:p w14:paraId="4FABBE8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电子与信息工程学院/集成电路学院</w:t>
            </w:r>
          </w:p>
        </w:tc>
        <w:tc>
          <w:tcPr>
            <w:tcW w:w="3798" w:type="dxa"/>
            <w:vAlign w:val="center"/>
          </w:tcPr>
          <w:p w14:paraId="026F438B">
            <w:pPr>
              <w:pStyle w:val="9"/>
              <w:spacing w:before="38" w:line="240" w:lineRule="auto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《智能移动机器人简明教程》</w:t>
            </w:r>
          </w:p>
        </w:tc>
        <w:tc>
          <w:tcPr>
            <w:tcW w:w="952" w:type="dxa"/>
            <w:vAlign w:val="center"/>
          </w:tcPr>
          <w:p w14:paraId="7E3EAB6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刘俊秀</w:t>
            </w:r>
          </w:p>
        </w:tc>
        <w:tc>
          <w:tcPr>
            <w:tcW w:w="957" w:type="dxa"/>
            <w:gridSpan w:val="2"/>
            <w:vAlign w:val="center"/>
          </w:tcPr>
          <w:p w14:paraId="2C241F1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刘俊秀</w:t>
            </w:r>
          </w:p>
        </w:tc>
        <w:tc>
          <w:tcPr>
            <w:tcW w:w="4762" w:type="dxa"/>
            <w:vAlign w:val="center"/>
          </w:tcPr>
          <w:p w14:paraId="743CC97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闭金杰、苏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珉、罗玉玲、范晓军</w:t>
            </w:r>
          </w:p>
        </w:tc>
        <w:tc>
          <w:tcPr>
            <w:tcW w:w="1236" w:type="dxa"/>
            <w:vAlign w:val="center"/>
          </w:tcPr>
          <w:p w14:paraId="6F54212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16BE3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62760C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324" w:type="dxa"/>
            <w:vAlign w:val="center"/>
          </w:tcPr>
          <w:p w14:paraId="6D9B7E0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文学院/新闻与传播</w:t>
            </w:r>
          </w:p>
          <w:p w14:paraId="4FBD082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学院</w:t>
            </w:r>
          </w:p>
        </w:tc>
        <w:tc>
          <w:tcPr>
            <w:tcW w:w="3798" w:type="dxa"/>
            <w:vAlign w:val="center"/>
          </w:tcPr>
          <w:p w14:paraId="075CDEAB">
            <w:pPr>
              <w:pStyle w:val="9"/>
              <w:spacing w:before="38" w:line="240" w:lineRule="auto"/>
              <w:jc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《新媒体艺术概论》</w:t>
            </w:r>
          </w:p>
        </w:tc>
        <w:tc>
          <w:tcPr>
            <w:tcW w:w="952" w:type="dxa"/>
            <w:vAlign w:val="center"/>
          </w:tcPr>
          <w:p w14:paraId="13B336B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张艳霜</w:t>
            </w:r>
          </w:p>
        </w:tc>
        <w:tc>
          <w:tcPr>
            <w:tcW w:w="957" w:type="dxa"/>
            <w:gridSpan w:val="2"/>
            <w:vAlign w:val="center"/>
          </w:tcPr>
          <w:p w14:paraId="4E2E50A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张艳霜</w:t>
            </w:r>
          </w:p>
        </w:tc>
        <w:tc>
          <w:tcPr>
            <w:tcW w:w="4762" w:type="dxa"/>
            <w:vAlign w:val="center"/>
          </w:tcPr>
          <w:p w14:paraId="78E6DD4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无</w:t>
            </w:r>
          </w:p>
        </w:tc>
        <w:tc>
          <w:tcPr>
            <w:tcW w:w="1236" w:type="dxa"/>
            <w:vAlign w:val="center"/>
          </w:tcPr>
          <w:p w14:paraId="288517B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4EF27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1AFAAD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324" w:type="dxa"/>
            <w:vAlign w:val="center"/>
          </w:tcPr>
          <w:p w14:paraId="320AC6C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文学院/新闻与传播</w:t>
            </w:r>
          </w:p>
          <w:p w14:paraId="73ABC3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学院</w:t>
            </w:r>
          </w:p>
        </w:tc>
        <w:tc>
          <w:tcPr>
            <w:tcW w:w="3798" w:type="dxa"/>
            <w:vAlign w:val="center"/>
          </w:tcPr>
          <w:p w14:paraId="3F7DDF93">
            <w:pPr>
              <w:pStyle w:val="9"/>
              <w:spacing w:before="38" w:line="240" w:lineRule="auto"/>
              <w:jc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《中国当代小说十讲》</w:t>
            </w:r>
          </w:p>
        </w:tc>
        <w:tc>
          <w:tcPr>
            <w:tcW w:w="952" w:type="dxa"/>
            <w:vAlign w:val="center"/>
          </w:tcPr>
          <w:p w14:paraId="596A2B4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蓝善康</w:t>
            </w:r>
          </w:p>
        </w:tc>
        <w:tc>
          <w:tcPr>
            <w:tcW w:w="957" w:type="dxa"/>
            <w:gridSpan w:val="2"/>
            <w:vAlign w:val="center"/>
          </w:tcPr>
          <w:p w14:paraId="077028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  <w:t>蓝善康</w:t>
            </w:r>
          </w:p>
        </w:tc>
        <w:tc>
          <w:tcPr>
            <w:tcW w:w="4762" w:type="dxa"/>
            <w:vAlign w:val="center"/>
          </w:tcPr>
          <w:p w14:paraId="623C357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李雪梅、孙一鹏、胡佳欣、周春燕、宋珞宇、邓宇航、张洪雨</w:t>
            </w:r>
          </w:p>
        </w:tc>
        <w:tc>
          <w:tcPr>
            <w:tcW w:w="1236" w:type="dxa"/>
            <w:vAlign w:val="center"/>
          </w:tcPr>
          <w:p w14:paraId="13D1803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4B449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56EBF2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324" w:type="dxa"/>
            <w:vAlign w:val="center"/>
          </w:tcPr>
          <w:p w14:paraId="59C337D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  <w:t>音乐学院</w:t>
            </w:r>
          </w:p>
        </w:tc>
        <w:tc>
          <w:tcPr>
            <w:tcW w:w="3798" w:type="dxa"/>
            <w:vAlign w:val="center"/>
          </w:tcPr>
          <w:p w14:paraId="5F2535F3">
            <w:pPr>
              <w:pStyle w:val="9"/>
              <w:spacing w:before="38" w:line="240" w:lineRule="auto"/>
              <w:jc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  <w:t>《普通高校音乐教育专业竹笛知识学习与拓展》</w:t>
            </w:r>
          </w:p>
        </w:tc>
        <w:tc>
          <w:tcPr>
            <w:tcW w:w="952" w:type="dxa"/>
            <w:vAlign w:val="center"/>
          </w:tcPr>
          <w:p w14:paraId="141002F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周楼胜</w:t>
            </w:r>
          </w:p>
        </w:tc>
        <w:tc>
          <w:tcPr>
            <w:tcW w:w="957" w:type="dxa"/>
            <w:gridSpan w:val="2"/>
            <w:vAlign w:val="center"/>
          </w:tcPr>
          <w:p w14:paraId="62A7382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周楼胜</w:t>
            </w:r>
          </w:p>
        </w:tc>
        <w:tc>
          <w:tcPr>
            <w:tcW w:w="4762" w:type="dxa"/>
            <w:vAlign w:val="center"/>
          </w:tcPr>
          <w:p w14:paraId="4048D6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36" w:type="dxa"/>
            <w:vAlign w:val="center"/>
          </w:tcPr>
          <w:p w14:paraId="35D697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32086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6647EE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324" w:type="dxa"/>
            <w:vAlign w:val="center"/>
          </w:tcPr>
          <w:p w14:paraId="20D3B28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3798" w:type="dxa"/>
            <w:vAlign w:val="center"/>
          </w:tcPr>
          <w:p w14:paraId="68E720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《建筑-园林-室内设计手绘效果图技法（第3版）》</w:t>
            </w:r>
          </w:p>
        </w:tc>
        <w:tc>
          <w:tcPr>
            <w:tcW w:w="952" w:type="dxa"/>
            <w:vAlign w:val="center"/>
          </w:tcPr>
          <w:p w14:paraId="4336163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胡华中</w:t>
            </w:r>
          </w:p>
        </w:tc>
        <w:tc>
          <w:tcPr>
            <w:tcW w:w="957" w:type="dxa"/>
            <w:gridSpan w:val="2"/>
            <w:vAlign w:val="center"/>
          </w:tcPr>
          <w:p w14:paraId="5667B08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胡华中</w:t>
            </w:r>
          </w:p>
        </w:tc>
        <w:tc>
          <w:tcPr>
            <w:tcW w:w="4762" w:type="dxa"/>
            <w:vAlign w:val="center"/>
          </w:tcPr>
          <w:p w14:paraId="4FE4432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236" w:type="dxa"/>
            <w:vAlign w:val="center"/>
          </w:tcPr>
          <w:p w14:paraId="5FFD87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4CD916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42EF5E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324" w:type="dxa"/>
            <w:vAlign w:val="center"/>
          </w:tcPr>
          <w:p w14:paraId="0CC9CB5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3798" w:type="dxa"/>
            <w:vAlign w:val="center"/>
          </w:tcPr>
          <w:p w14:paraId="339ABF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《漫画创意设计：绘好中国故事》</w:t>
            </w:r>
          </w:p>
        </w:tc>
        <w:tc>
          <w:tcPr>
            <w:tcW w:w="952" w:type="dxa"/>
            <w:vAlign w:val="center"/>
          </w:tcPr>
          <w:p w14:paraId="1C96170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  慧</w:t>
            </w:r>
          </w:p>
        </w:tc>
        <w:tc>
          <w:tcPr>
            <w:tcW w:w="957" w:type="dxa"/>
            <w:gridSpan w:val="2"/>
            <w:vAlign w:val="center"/>
          </w:tcPr>
          <w:p w14:paraId="31ED1E7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 慧</w:t>
            </w:r>
          </w:p>
        </w:tc>
        <w:tc>
          <w:tcPr>
            <w:tcW w:w="4762" w:type="dxa"/>
            <w:vAlign w:val="center"/>
          </w:tcPr>
          <w:p w14:paraId="3543198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  涛、孙    爽、刘丹亚、邓丽英</w:t>
            </w:r>
          </w:p>
        </w:tc>
        <w:tc>
          <w:tcPr>
            <w:tcW w:w="1236" w:type="dxa"/>
            <w:vAlign w:val="center"/>
          </w:tcPr>
          <w:p w14:paraId="3B3463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  <w:tr w14:paraId="31A60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794" w:type="dxa"/>
            <w:vAlign w:val="center"/>
          </w:tcPr>
          <w:p w14:paraId="3B25DA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8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324" w:type="dxa"/>
            <w:vAlign w:val="center"/>
          </w:tcPr>
          <w:p w14:paraId="63133E0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3798" w:type="dxa"/>
            <w:vAlign w:val="center"/>
          </w:tcPr>
          <w:p w14:paraId="7D06D9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《中国民间美术》</w:t>
            </w:r>
          </w:p>
        </w:tc>
        <w:tc>
          <w:tcPr>
            <w:tcW w:w="952" w:type="dxa"/>
            <w:vAlign w:val="center"/>
          </w:tcPr>
          <w:p w14:paraId="77E1D95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spacing w:val="-9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刘世军</w:t>
            </w:r>
          </w:p>
        </w:tc>
        <w:tc>
          <w:tcPr>
            <w:tcW w:w="957" w:type="dxa"/>
            <w:gridSpan w:val="2"/>
            <w:vAlign w:val="center"/>
          </w:tcPr>
          <w:p w14:paraId="6779236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刘世军</w:t>
            </w:r>
          </w:p>
          <w:p w14:paraId="025AF07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许银娟</w:t>
            </w:r>
          </w:p>
        </w:tc>
        <w:tc>
          <w:tcPr>
            <w:tcW w:w="4762" w:type="dxa"/>
            <w:vAlign w:val="center"/>
          </w:tcPr>
          <w:p w14:paraId="50B8DC7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周永龙、黄三艳、李   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垚</w:t>
            </w: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、贾黎威</w:t>
            </w:r>
          </w:p>
        </w:tc>
        <w:tc>
          <w:tcPr>
            <w:tcW w:w="1236" w:type="dxa"/>
            <w:vAlign w:val="center"/>
          </w:tcPr>
          <w:p w14:paraId="28A465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spacing w:val="-3"/>
                <w:sz w:val="24"/>
                <w:szCs w:val="24"/>
              </w:rPr>
              <w:t>通过结题</w:t>
            </w:r>
          </w:p>
        </w:tc>
      </w:tr>
    </w:tbl>
    <w:p w14:paraId="62C231EE">
      <w:pPr>
        <w:spacing w:before="69" w:line="221" w:lineRule="auto"/>
        <w:ind w:left="363"/>
        <w:rPr>
          <w:rFonts w:ascii="Times New Roman" w:hAnsi="Times New Roman" w:eastAsia="宋体" w:cs="宋体"/>
          <w:spacing w:val="-1"/>
          <w:sz w:val="21"/>
          <w:szCs w:val="21"/>
        </w:rPr>
      </w:pPr>
    </w:p>
    <w:sectPr>
      <w:footerReference r:id="rId5" w:type="default"/>
      <w:pgSz w:w="16839" w:h="11907" w:orient="landscape"/>
      <w:pgMar w:top="1559" w:right="1431" w:bottom="1346" w:left="1108" w:header="0" w:footer="77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A92F97-BAD1-4F21-9A0D-E7D042260A3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706626B-CDCE-42D7-8EA2-C734F01546D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58F4A30-2E5E-487C-AE8F-00C9F2F2FF1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8193EDF-094A-42CE-9E93-15BDAF66E7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ECDBF">
    <w:pPr>
      <w:tabs>
        <w:tab w:val="left" w:pos="7477"/>
      </w:tabs>
      <w:spacing w:line="213" w:lineRule="auto"/>
      <w:ind w:left="8098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69E7C70"/>
    <w:rsid w:val="06A05529"/>
    <w:rsid w:val="0A476AB5"/>
    <w:rsid w:val="0FC6166D"/>
    <w:rsid w:val="104771C1"/>
    <w:rsid w:val="12372B92"/>
    <w:rsid w:val="203846A2"/>
    <w:rsid w:val="215A52E1"/>
    <w:rsid w:val="2CD56150"/>
    <w:rsid w:val="2EC5005F"/>
    <w:rsid w:val="2EEE0D17"/>
    <w:rsid w:val="33C646A5"/>
    <w:rsid w:val="3BCC0243"/>
    <w:rsid w:val="3DB55189"/>
    <w:rsid w:val="3FFD545B"/>
    <w:rsid w:val="40CA34AA"/>
    <w:rsid w:val="43DE7B83"/>
    <w:rsid w:val="46CD5894"/>
    <w:rsid w:val="4B995BFA"/>
    <w:rsid w:val="4C6555DD"/>
    <w:rsid w:val="56251409"/>
    <w:rsid w:val="5C0966A4"/>
    <w:rsid w:val="5D255539"/>
    <w:rsid w:val="5FF0480C"/>
    <w:rsid w:val="63A30158"/>
    <w:rsid w:val="6B6964D1"/>
    <w:rsid w:val="6E5617BA"/>
    <w:rsid w:val="79BF7F62"/>
    <w:rsid w:val="7D60025D"/>
    <w:rsid w:val="7FC05F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847</Words>
  <Characters>859</Characters>
  <TotalTime>59</TotalTime>
  <ScaleCrop>false</ScaleCrop>
  <LinksUpToDate>false</LinksUpToDate>
  <CharactersWithSpaces>958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2023-01-02T14:13:00Z</dcterms:created>
  <dc:creator>lenovo</dc:creator>
  <cp:lastModifiedBy>Dreamxx</cp:lastModifiedBy>
  <cp:lastPrinted>2025-11-14T01:24:00Z</cp:lastPrinted>
  <dcterms:modified xsi:type="dcterms:W3CDTF">2025-11-14T03:05:31Z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2025-11-13T09:16:01Z</vt:filetime>
  </property>
  <property fmtid="{D5CDD505-2E9C-101B-9397-08002B2CF9AE}" pid="4" name="KSOTemplateDocerSaveRecord">
    <vt:lpwstr>eyJoZGlkIjoiMDcyM2YwMmU1MzY0N2I2MTdhNTc5NDFiNTEwNzU5MjkiLCJ1c2VySWQiOiIyNDY1Mzg2ODgifQ==</vt:lpwstr>
  </property>
  <property fmtid="{D5CDD505-2E9C-101B-9397-08002B2CF9AE}" pid="5" name="KSOProductBuildVer">
    <vt:lpwstr>2052-12.1.0.22529</vt:lpwstr>
  </property>
  <property fmtid="{D5CDD505-2E9C-101B-9397-08002B2CF9AE}" pid="6" name="ICV">
    <vt:lpwstr>2E75285BDBB74183AFF3D85C2CD798DE_13</vt:lpwstr>
  </property>
</Properties>
</file>