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83DB9C">
      <w:pPr>
        <w:jc w:val="left"/>
        <w:rPr>
          <w:rFonts w:hint="eastAsia" w:ascii="宋体" w:hAnsi="宋体" w:eastAsia="宋体" w:cs="宋体"/>
          <w:b/>
          <w:bCs w:val="0"/>
          <w:color w:val="000000"/>
          <w:kern w:val="0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/>
          <w:bCs w:val="0"/>
          <w:color w:val="000000"/>
          <w:kern w:val="0"/>
          <w:sz w:val="24"/>
          <w:szCs w:val="36"/>
        </w:rPr>
        <w:t>附件</w:t>
      </w:r>
      <w:r>
        <w:rPr>
          <w:rFonts w:hint="eastAsia" w:ascii="宋体" w:hAnsi="宋体" w:eastAsia="宋体" w:cs="宋体"/>
          <w:b/>
          <w:bCs w:val="0"/>
          <w:color w:val="000000"/>
          <w:kern w:val="0"/>
          <w:sz w:val="24"/>
          <w:szCs w:val="28"/>
          <w:lang w:val="en-US" w:eastAsia="zh-CN"/>
        </w:rPr>
        <w:t>4</w:t>
      </w:r>
    </w:p>
    <w:p w14:paraId="6BEA50F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/>
        <w:jc w:val="center"/>
        <w:rPr>
          <w:rFonts w:hint="eastAsia" w:ascii="宋体" w:hAnsi="宋体" w:eastAsia="宋体" w:cs="宋体"/>
          <w:b/>
          <w:bCs/>
          <w:color w:val="000000"/>
          <w:kern w:val="2"/>
          <w:sz w:val="32"/>
          <w:szCs w:val="32"/>
          <w:lang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32"/>
          <w:szCs w:val="32"/>
          <w:lang w:val="en-US" w:eastAsia="zh-CN"/>
        </w:rPr>
        <w:t>人员</w:t>
      </w:r>
      <w:r>
        <w:rPr>
          <w:rFonts w:hint="eastAsia" w:ascii="宋体" w:hAnsi="宋体" w:eastAsia="宋体" w:cs="宋体"/>
          <w:b/>
          <w:bCs/>
          <w:color w:val="000000"/>
          <w:kern w:val="2"/>
          <w:sz w:val="32"/>
          <w:szCs w:val="32"/>
        </w:rPr>
        <w:t>推荐</w:t>
      </w:r>
      <w:r>
        <w:rPr>
          <w:rFonts w:hint="eastAsia" w:ascii="宋体" w:hAnsi="宋体" w:cs="宋体"/>
          <w:b/>
          <w:bCs/>
          <w:color w:val="000000"/>
          <w:kern w:val="2"/>
          <w:sz w:val="32"/>
          <w:szCs w:val="32"/>
          <w:lang w:eastAsia="zh-CN"/>
        </w:rPr>
        <w:t>汇总</w:t>
      </w:r>
      <w:r>
        <w:rPr>
          <w:rFonts w:hint="eastAsia" w:ascii="宋体" w:hAnsi="宋体" w:eastAsia="宋体" w:cs="宋体"/>
          <w:b/>
          <w:bCs/>
          <w:color w:val="000000"/>
          <w:kern w:val="2"/>
          <w:sz w:val="32"/>
          <w:szCs w:val="32"/>
        </w:rPr>
        <w:t>表</w:t>
      </w:r>
    </w:p>
    <w:p w14:paraId="27D8115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/>
        <w:jc w:val="center"/>
        <w:rPr>
          <w:rFonts w:hint="eastAsia" w:ascii="宋体" w:hAnsi="宋体" w:eastAsia="宋体" w:cs="宋体"/>
          <w:b/>
          <w:bCs/>
          <w:color w:val="000000"/>
          <w:kern w:val="2"/>
          <w:sz w:val="32"/>
          <w:szCs w:val="32"/>
        </w:rPr>
      </w:pPr>
    </w:p>
    <w:p w14:paraId="401334A9">
      <w:pPr>
        <w:ind w:firstLine="480" w:firstLineChars="200"/>
        <w:jc w:val="left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经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学</w:t>
      </w:r>
      <w:r>
        <w:rPr>
          <w:rFonts w:hint="eastAsia" w:ascii="宋体" w:hAnsi="宋体" w:eastAsia="宋体" w:cs="宋体"/>
          <w:color w:val="000000"/>
          <w:sz w:val="24"/>
        </w:rPr>
        <w:t>生自愿申报，</w:t>
      </w:r>
      <w:r>
        <w:rPr>
          <w:rFonts w:hint="eastAsia" w:ascii="宋体" w:hAnsi="宋体" w:eastAsia="宋体" w:cs="宋体"/>
          <w:color w:val="000000"/>
          <w:sz w:val="24"/>
          <w:lang w:eastAsia="zh-CN"/>
        </w:rPr>
        <w:t>我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单位</w:t>
      </w:r>
      <w:r>
        <w:rPr>
          <w:rFonts w:hint="eastAsia" w:ascii="宋体" w:hAnsi="宋体" w:eastAsia="宋体" w:cs="宋体"/>
          <w:color w:val="000000"/>
          <w:sz w:val="24"/>
        </w:rPr>
        <w:t>根据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项目申报</w:t>
      </w:r>
      <w:r>
        <w:rPr>
          <w:rFonts w:hint="eastAsia" w:ascii="宋体" w:hAnsi="宋体" w:eastAsia="宋体" w:cs="宋体"/>
          <w:color w:val="000000"/>
          <w:sz w:val="24"/>
        </w:rPr>
        <w:t>要求综合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推选</w:t>
      </w:r>
      <w:r>
        <w:rPr>
          <w:rFonts w:hint="eastAsia" w:ascii="宋体" w:hAnsi="宋体" w:eastAsia="宋体" w:cs="宋体"/>
          <w:color w:val="000000"/>
          <w:sz w:val="24"/>
        </w:rPr>
        <w:t>，拟推荐以下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学</w:t>
      </w:r>
      <w:r>
        <w:rPr>
          <w:rFonts w:hint="eastAsia" w:ascii="宋体" w:hAnsi="宋体" w:eastAsia="宋体" w:cs="宋体"/>
          <w:color w:val="000000"/>
          <w:sz w:val="24"/>
        </w:rPr>
        <w:t>生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参加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2026年印度尼西亚玛琅国立大学“UMiCamp”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暑期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研学项目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lang w:val="en-US" w:eastAsia="zh-CN"/>
        </w:rPr>
        <w:t>2026年8月16日-24日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sz w:val="24"/>
        </w:rPr>
        <w:t>。具体信息如下：</w:t>
      </w:r>
    </w:p>
    <w:p w14:paraId="642B3664">
      <w:pPr>
        <w:ind w:firstLine="480" w:firstLineChars="200"/>
        <w:jc w:val="left"/>
        <w:rPr>
          <w:rFonts w:hint="eastAsia" w:ascii="宋体" w:hAnsi="宋体" w:eastAsia="宋体" w:cs="宋体"/>
          <w:color w:val="000000"/>
          <w:sz w:val="24"/>
        </w:rPr>
      </w:pPr>
    </w:p>
    <w:tbl>
      <w:tblPr>
        <w:tblStyle w:val="5"/>
        <w:tblW w:w="133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1464"/>
        <w:gridCol w:w="1212"/>
        <w:gridCol w:w="888"/>
        <w:gridCol w:w="1344"/>
        <w:gridCol w:w="924"/>
        <w:gridCol w:w="1704"/>
        <w:gridCol w:w="1716"/>
        <w:gridCol w:w="1020"/>
        <w:gridCol w:w="1839"/>
      </w:tblGrid>
      <w:tr w14:paraId="1263C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" w:hRule="atLeast"/>
          <w:jc w:val="center"/>
        </w:trPr>
        <w:tc>
          <w:tcPr>
            <w:tcW w:w="1229" w:type="dxa"/>
            <w:vAlign w:val="center"/>
          </w:tcPr>
          <w:p w14:paraId="61A1819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推荐顺序</w:t>
            </w:r>
          </w:p>
        </w:tc>
        <w:tc>
          <w:tcPr>
            <w:tcW w:w="1464" w:type="dxa"/>
            <w:vAlign w:val="center"/>
          </w:tcPr>
          <w:p w14:paraId="6961B1EA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单位</w:t>
            </w:r>
            <w:bookmarkStart w:id="0" w:name="_GoBack"/>
            <w:bookmarkEnd w:id="0"/>
          </w:p>
        </w:tc>
        <w:tc>
          <w:tcPr>
            <w:tcW w:w="1212" w:type="dxa"/>
            <w:vAlign w:val="center"/>
          </w:tcPr>
          <w:p w14:paraId="2165F17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姓名</w:t>
            </w:r>
          </w:p>
        </w:tc>
        <w:tc>
          <w:tcPr>
            <w:tcW w:w="888" w:type="dxa"/>
            <w:vAlign w:val="center"/>
          </w:tcPr>
          <w:p w14:paraId="3135BC6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性别</w:t>
            </w:r>
          </w:p>
        </w:tc>
        <w:tc>
          <w:tcPr>
            <w:tcW w:w="1344" w:type="dxa"/>
            <w:vAlign w:val="center"/>
          </w:tcPr>
          <w:p w14:paraId="5B5B7C08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学科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/专业</w:t>
            </w:r>
          </w:p>
        </w:tc>
        <w:tc>
          <w:tcPr>
            <w:tcW w:w="924" w:type="dxa"/>
            <w:vAlign w:val="center"/>
          </w:tcPr>
          <w:p w14:paraId="258110D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年级</w:t>
            </w:r>
          </w:p>
        </w:tc>
        <w:tc>
          <w:tcPr>
            <w:tcW w:w="1704" w:type="dxa"/>
            <w:vAlign w:val="center"/>
          </w:tcPr>
          <w:p w14:paraId="7BACD038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年度成绩绩点及年级排名</w:t>
            </w:r>
          </w:p>
        </w:tc>
        <w:tc>
          <w:tcPr>
            <w:tcW w:w="1716" w:type="dxa"/>
            <w:vAlign w:val="center"/>
          </w:tcPr>
          <w:p w14:paraId="0356B8B8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年度综合测评及年级排名</w:t>
            </w:r>
          </w:p>
        </w:tc>
        <w:tc>
          <w:tcPr>
            <w:tcW w:w="1020" w:type="dxa"/>
            <w:vAlign w:val="center"/>
          </w:tcPr>
          <w:p w14:paraId="1BC47E2A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外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语</w:t>
            </w:r>
          </w:p>
          <w:p w14:paraId="02342953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水平</w:t>
            </w:r>
          </w:p>
        </w:tc>
        <w:tc>
          <w:tcPr>
            <w:tcW w:w="1839" w:type="dxa"/>
            <w:vAlign w:val="center"/>
          </w:tcPr>
          <w:p w14:paraId="52B3D0F7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排序理由</w:t>
            </w:r>
          </w:p>
        </w:tc>
      </w:tr>
      <w:tr w14:paraId="2978E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229" w:type="dxa"/>
            <w:vAlign w:val="center"/>
          </w:tcPr>
          <w:p w14:paraId="49A1F58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1464" w:type="dxa"/>
            <w:vAlign w:val="center"/>
          </w:tcPr>
          <w:p w14:paraId="7078BFF4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36CFB731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bidi="ar-SA"/>
              </w:rPr>
            </w:pPr>
          </w:p>
        </w:tc>
        <w:tc>
          <w:tcPr>
            <w:tcW w:w="888" w:type="dxa"/>
            <w:vAlign w:val="center"/>
          </w:tcPr>
          <w:p w14:paraId="00EBD4BB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bidi="ar-SA"/>
              </w:rPr>
            </w:pPr>
          </w:p>
        </w:tc>
        <w:tc>
          <w:tcPr>
            <w:tcW w:w="1344" w:type="dxa"/>
            <w:vAlign w:val="center"/>
          </w:tcPr>
          <w:p w14:paraId="730663A9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bidi="ar-SA"/>
              </w:rPr>
            </w:pPr>
          </w:p>
        </w:tc>
        <w:tc>
          <w:tcPr>
            <w:tcW w:w="924" w:type="dxa"/>
            <w:vAlign w:val="center"/>
          </w:tcPr>
          <w:p w14:paraId="0FC27769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04" w:type="dxa"/>
            <w:vAlign w:val="center"/>
          </w:tcPr>
          <w:p w14:paraId="6471074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16" w:type="dxa"/>
            <w:vAlign w:val="center"/>
          </w:tcPr>
          <w:p w14:paraId="48D277B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20" w:type="dxa"/>
            <w:vAlign w:val="center"/>
          </w:tcPr>
          <w:p w14:paraId="68D9E2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839" w:type="dxa"/>
            <w:vAlign w:val="center"/>
          </w:tcPr>
          <w:p w14:paraId="6D8014EF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5EA70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229" w:type="dxa"/>
            <w:vAlign w:val="center"/>
          </w:tcPr>
          <w:p w14:paraId="5955A1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1464" w:type="dxa"/>
            <w:vAlign w:val="center"/>
          </w:tcPr>
          <w:p w14:paraId="3FEA3A84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110EAF15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bidi="ar-SA"/>
              </w:rPr>
            </w:pPr>
          </w:p>
        </w:tc>
        <w:tc>
          <w:tcPr>
            <w:tcW w:w="888" w:type="dxa"/>
            <w:vAlign w:val="center"/>
          </w:tcPr>
          <w:p w14:paraId="4DF46C32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bidi="ar-SA"/>
              </w:rPr>
            </w:pPr>
          </w:p>
        </w:tc>
        <w:tc>
          <w:tcPr>
            <w:tcW w:w="1344" w:type="dxa"/>
            <w:vAlign w:val="center"/>
          </w:tcPr>
          <w:p w14:paraId="6B62008C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bidi="ar-SA"/>
              </w:rPr>
            </w:pPr>
          </w:p>
        </w:tc>
        <w:tc>
          <w:tcPr>
            <w:tcW w:w="924" w:type="dxa"/>
            <w:vAlign w:val="center"/>
          </w:tcPr>
          <w:p w14:paraId="371E4916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04" w:type="dxa"/>
            <w:vAlign w:val="center"/>
          </w:tcPr>
          <w:p w14:paraId="2584668A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16" w:type="dxa"/>
            <w:vAlign w:val="center"/>
          </w:tcPr>
          <w:p w14:paraId="56B8FC06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20" w:type="dxa"/>
            <w:vAlign w:val="center"/>
          </w:tcPr>
          <w:p w14:paraId="5CCB1F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839" w:type="dxa"/>
            <w:vAlign w:val="center"/>
          </w:tcPr>
          <w:p w14:paraId="62A1C042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</w:tbl>
    <w:p w14:paraId="2FA9051E">
      <w:pPr>
        <w:spacing w:line="360" w:lineRule="auto"/>
        <w:rPr>
          <w:rFonts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负责领导签字：</w:t>
      </w:r>
      <w:r>
        <w:rPr>
          <w:rFonts w:hint="eastAsia" w:ascii="宋体" w:hAnsi="宋体" w:eastAsia="宋体" w:cs="宋体"/>
          <w:color w:val="000000"/>
          <w:sz w:val="24"/>
          <w:u w:val="single"/>
        </w:rPr>
        <w:t xml:space="preserve">                  </w:t>
      </w:r>
      <w:r>
        <w:rPr>
          <w:rFonts w:hint="eastAsia" w:ascii="宋体" w:hAnsi="宋体" w:eastAsia="宋体" w:cs="宋体"/>
          <w:color w:val="000000"/>
          <w:sz w:val="24"/>
        </w:rPr>
        <w:t xml:space="preserve">                                 单位公章                       年    月    日</w:t>
      </w:r>
    </w:p>
    <w:p w14:paraId="5D0BF898">
      <w:pPr>
        <w:spacing w:line="360" w:lineRule="auto"/>
        <w:rPr>
          <w:rFonts w:ascii="宋体" w:hAnsi="宋体" w:eastAsia="宋体" w:cs="宋体"/>
          <w:color w:val="000000"/>
          <w:sz w:val="24"/>
          <w:u w:val="single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负责工作人员</w:t>
      </w:r>
      <w:r>
        <w:rPr>
          <w:rFonts w:hint="eastAsia" w:ascii="宋体" w:hAnsi="宋体" w:eastAsia="宋体" w:cs="宋体"/>
          <w:color w:val="000000"/>
          <w:sz w:val="24"/>
        </w:rPr>
        <w:t>及联系电话：</w:t>
      </w:r>
      <w:r>
        <w:rPr>
          <w:rFonts w:hint="eastAsia" w:ascii="宋体" w:hAnsi="宋体" w:eastAsia="宋体" w:cs="宋体"/>
          <w:color w:val="000000"/>
          <w:sz w:val="24"/>
          <w:u w:val="single"/>
        </w:rPr>
        <w:t xml:space="preserve">                      </w:t>
      </w:r>
    </w:p>
    <w:p w14:paraId="5E705AB9">
      <w:pPr>
        <w:ind w:firstLine="8160" w:firstLineChars="3400"/>
        <w:jc w:val="left"/>
        <w:rPr>
          <w:rFonts w:ascii="宋体" w:hAnsi="宋体" w:eastAsia="宋体" w:cs="宋体"/>
          <w:color w:val="000000"/>
          <w:sz w:val="24"/>
        </w:rPr>
      </w:pPr>
    </w:p>
    <w:p w14:paraId="6F4CDCBA">
      <w:pPr>
        <w:widowControl/>
        <w:numPr>
          <w:ilvl w:val="0"/>
          <w:numId w:val="0"/>
        </w:numPr>
        <w:ind w:firstLine="0" w:firstLineChars="0"/>
        <w:jc w:val="left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</w:rPr>
        <w:t>备注：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请于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vertAlign w:val="baseline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vertAlign w:val="baseline"/>
        </w:rPr>
        <w:t>日（周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vertAlign w:val="baseline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中午12：00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vertAlign w:val="baseline"/>
        </w:rPr>
        <w:t>前</w:t>
      </w:r>
      <w:r>
        <w:rPr>
          <w:rFonts w:hint="default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vertAlign w:val="baseline"/>
          <w:lang w:val="en-US"/>
        </w:rPr>
        <w:t>将学院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（部）</w:t>
      </w:r>
      <w:r>
        <w:rPr>
          <w:rFonts w:hint="default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vertAlign w:val="baseline"/>
          <w:lang w:val="en-US"/>
        </w:rPr>
        <w:t>材料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提交</w:t>
      </w:r>
      <w:r>
        <w:rPr>
          <w:rFonts w:hint="default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至雁山校区大创楼</w:t>
      </w:r>
      <w:r>
        <w:rPr>
          <w:rFonts w:hint="default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207</w:t>
      </w:r>
      <w:r>
        <w:rPr>
          <w:rFonts w:hint="default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学生工作部（处）学生资助管理中心或育才校区学工部（处）楼</w:t>
      </w:r>
      <w:r>
        <w:rPr>
          <w:rFonts w:hint="default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106学生资助管理中心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，</w:t>
      </w:r>
      <w:r>
        <w:rPr>
          <w:rFonts w:hint="default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电子版发资助中心邮箱</w:t>
      </w:r>
      <w:r>
        <w:rPr>
          <w:rFonts w:hint="default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:</w:t>
      </w:r>
      <w:r>
        <w:rPr>
          <w:rFonts w:hint="default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gxnuzzzx@gxnu.edu.cn</w:t>
      </w:r>
      <w:r>
        <w:rPr>
          <w:rFonts w:hint="default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M1ZmE1MjBlMmU2MzEwOTcxZDRhNzJiMTBmOTI5YzQifQ=="/>
  </w:docVars>
  <w:rsids>
    <w:rsidRoot w:val="00000000"/>
    <w:rsid w:val="1D4349C2"/>
    <w:rsid w:val="47A33781"/>
    <w:rsid w:val="59D20F42"/>
    <w:rsid w:val="694A3E8F"/>
    <w:rsid w:val="7E5B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249</Words>
  <Characters>291</Characters>
  <Paragraphs>43</Paragraphs>
  <TotalTime>6</TotalTime>
  <ScaleCrop>false</ScaleCrop>
  <LinksUpToDate>false</LinksUpToDate>
  <CharactersWithSpaces>395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2023-05-11T18:30:00Z</dcterms:created>
  <dc:creator>Administrator</dc:creator>
  <cp:lastModifiedBy>剣君⚾️Royals </cp:lastModifiedBy>
  <dcterms:modified xsi:type="dcterms:W3CDTF">2026-05-19T07:56:56Z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ED1E4951F73D4C5294FE8FB0480C816C_13</vt:lpwstr>
  </property>
  <property fmtid="{D5CDD505-2E9C-101B-9397-08002B2CF9AE}" pid="4" name="KSOTemplateDocerSaveRecord">
    <vt:lpwstr>eyJoZGlkIjoiYTYzMmYxZjIzMWZhYmI0ZTc1N2MxMGM2NmZlYzM0NTUiLCJ1c2VySWQiOiI0NzE2MzgxNTEifQ==</vt:lpwstr>
  </property>
</Properties>
</file>