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978C2A">
      <w:pPr>
        <w:keepNext w:val="0"/>
        <w:keepLines w:val="0"/>
        <w:pageBreakBefore w:val="0"/>
        <w:widowControl w:val="0"/>
        <w:kinsoku/>
        <w:wordWrap/>
        <w:overflowPunct/>
        <w:topLinePunct w:val="0"/>
        <w:autoSpaceDE/>
        <w:autoSpaceDN/>
        <w:bidi w:val="0"/>
        <w:adjustRightInd/>
        <w:snapToGrid/>
        <w:spacing w:line="360" w:lineRule="exact"/>
        <w:textAlignment w:val="auto"/>
        <w:outlineLvl w:val="0"/>
        <w:rPr>
          <w:rFonts w:hint="default" w:ascii="Times New Roman" w:hAnsi="Times New Roman" w:eastAsia="方正楷体简体" w:cs="Times New Roman"/>
          <w:color w:val="000000"/>
          <w:spacing w:val="0"/>
          <w:sz w:val="32"/>
          <w:szCs w:val="32"/>
          <w:highlight w:val="none"/>
          <w:lang w:val="en-US" w:eastAsia="zh-CN"/>
        </w:rPr>
      </w:pPr>
      <w:r>
        <w:rPr>
          <w:rFonts w:hint="default" w:ascii="Times New Roman" w:hAnsi="Times New Roman" w:eastAsia="方正黑体简体" w:cs="Times New Roman"/>
          <w:sz w:val="30"/>
          <w:szCs w:val="30"/>
          <w:lang w:val="en-US" w:eastAsia="zh-CN"/>
        </w:rPr>
        <w:t>附件</w:t>
      </w:r>
      <w:r>
        <w:rPr>
          <w:rFonts w:hint="eastAsia" w:ascii="Times New Roman" w:hAnsi="Times New Roman" w:eastAsia="方正黑体简体" w:cs="Times New Roman"/>
          <w:sz w:val="30"/>
          <w:szCs w:val="30"/>
          <w:lang w:val="en-US" w:eastAsia="zh-CN"/>
        </w:rPr>
        <w:t>9</w:t>
      </w:r>
      <w:bookmarkStart w:id="0" w:name="_GoBack"/>
      <w:bookmarkEnd w:id="0"/>
    </w:p>
    <w:p w14:paraId="60F22338"/>
    <w:p w14:paraId="56BC1A6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Times New Roman" w:hAnsi="Times New Roman" w:eastAsia="方正小标宋_GBK" w:cs="方正小标宋_GBK"/>
          <w:b w:val="0"/>
          <w:bCs w:val="0"/>
          <w:i w:val="0"/>
          <w:iCs w:val="0"/>
          <w:caps w:val="0"/>
          <w:color w:val="000000"/>
          <w:spacing w:val="0"/>
          <w:sz w:val="44"/>
          <w:szCs w:val="44"/>
          <w:shd w:val="clear" w:color="auto" w:fill="FFFFFF"/>
        </w:rPr>
      </w:pPr>
      <w:r>
        <w:rPr>
          <w:rFonts w:hint="eastAsia" w:ascii="Times New Roman" w:hAnsi="Times New Roman" w:eastAsia="方正小标宋_GBK" w:cs="方正小标宋_GBK"/>
          <w:b w:val="0"/>
          <w:bCs w:val="0"/>
          <w:i w:val="0"/>
          <w:iCs w:val="0"/>
          <w:caps w:val="0"/>
          <w:color w:val="000000"/>
          <w:spacing w:val="0"/>
          <w:sz w:val="44"/>
          <w:szCs w:val="44"/>
          <w:shd w:val="clear" w:color="auto" w:fill="FFFFFF"/>
        </w:rPr>
        <w:t>全国五四红旗团委（团支部）、</w:t>
      </w:r>
      <w:r>
        <w:rPr>
          <w:rFonts w:hint="eastAsia" w:ascii="Times New Roman" w:hAnsi="Times New Roman" w:eastAsia="方正小标宋_GBK" w:cs="方正小标宋_GBK"/>
          <w:b w:val="0"/>
          <w:bCs w:val="0"/>
          <w:i w:val="0"/>
          <w:iCs w:val="0"/>
          <w:caps w:val="0"/>
          <w:color w:val="000000"/>
          <w:spacing w:val="0"/>
          <w:sz w:val="44"/>
          <w:szCs w:val="44"/>
          <w:shd w:val="clear" w:color="auto" w:fill="FFFFFF"/>
        </w:rPr>
        <w:br w:type="textWrapping"/>
      </w:r>
      <w:r>
        <w:rPr>
          <w:rFonts w:hint="eastAsia" w:ascii="Times New Roman" w:hAnsi="Times New Roman" w:eastAsia="方正小标宋_GBK" w:cs="方正小标宋_GBK"/>
          <w:b w:val="0"/>
          <w:bCs w:val="0"/>
          <w:i w:val="0"/>
          <w:iCs w:val="0"/>
          <w:caps w:val="0"/>
          <w:color w:val="000000"/>
          <w:spacing w:val="0"/>
          <w:sz w:val="44"/>
          <w:szCs w:val="44"/>
          <w:shd w:val="clear" w:color="auto" w:fill="FFFFFF"/>
        </w:rPr>
        <w:t>全国优秀共青团员、全国优秀共青团干部</w:t>
      </w:r>
      <w:r>
        <w:rPr>
          <w:rFonts w:hint="eastAsia" w:ascii="Times New Roman" w:hAnsi="Times New Roman" w:eastAsia="方正小标宋_GBK" w:cs="方正小标宋_GBK"/>
          <w:b w:val="0"/>
          <w:bCs w:val="0"/>
          <w:i w:val="0"/>
          <w:iCs w:val="0"/>
          <w:caps w:val="0"/>
          <w:color w:val="000000"/>
          <w:spacing w:val="0"/>
          <w:sz w:val="44"/>
          <w:szCs w:val="44"/>
          <w:shd w:val="clear" w:color="auto" w:fill="FFFFFF"/>
        </w:rPr>
        <w:br w:type="textWrapping"/>
      </w:r>
      <w:r>
        <w:rPr>
          <w:rFonts w:hint="eastAsia" w:ascii="Times New Roman" w:hAnsi="Times New Roman" w:eastAsia="方正小标宋_GBK" w:cs="方正小标宋_GBK"/>
          <w:b w:val="0"/>
          <w:bCs w:val="0"/>
          <w:i w:val="0"/>
          <w:iCs w:val="0"/>
          <w:caps w:val="0"/>
          <w:color w:val="000000"/>
          <w:spacing w:val="0"/>
          <w:sz w:val="44"/>
          <w:szCs w:val="44"/>
          <w:shd w:val="clear" w:color="auto" w:fill="FFFFFF"/>
        </w:rPr>
        <w:t>评选表彰工作办法</w:t>
      </w:r>
    </w:p>
    <w:p w14:paraId="651D3BC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pPr>
      <w:r>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w:t>
      </w:r>
      <w:r>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2025年8月18日共青团中央书记处会议修订， </w:t>
      </w:r>
    </w:p>
    <w:p w14:paraId="412643F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pPr>
      <w:r>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2025年8月19日共青团中央办公厅发布</w:t>
      </w:r>
      <w:r>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w:t>
      </w:r>
    </w:p>
    <w:p w14:paraId="73C0D5C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rPr>
      </w:pPr>
    </w:p>
    <w:p w14:paraId="328D89D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0"/>
        <w:rPr>
          <w:rFonts w:hint="eastAsia" w:ascii="黑体" w:hAnsi="黑体" w:eastAsia="黑体" w:cs="黑体"/>
          <w:b w:val="0"/>
          <w:bCs w:val="0"/>
          <w:sz w:val="32"/>
          <w:szCs w:val="32"/>
        </w:rPr>
      </w:pPr>
      <w:r>
        <w:rPr>
          <w:rStyle w:val="5"/>
          <w:rFonts w:hint="eastAsia" w:ascii="黑体" w:hAnsi="黑体" w:eastAsia="黑体" w:cs="黑体"/>
          <w:b w:val="0"/>
          <w:bCs w:val="0"/>
          <w:i w:val="0"/>
          <w:iCs w:val="0"/>
          <w:caps w:val="0"/>
          <w:color w:val="000000"/>
          <w:spacing w:val="0"/>
          <w:sz w:val="32"/>
          <w:szCs w:val="32"/>
          <w:shd w:val="clear" w:color="auto" w:fill="FFFFFF"/>
        </w:rPr>
        <w:t>第一章</w:t>
      </w:r>
      <w:r>
        <w:rPr>
          <w:rStyle w:val="5"/>
          <w:rFonts w:hint="eastAsia" w:ascii="黑体" w:hAnsi="黑体" w:eastAsia="黑体" w:cs="黑体"/>
          <w:b w:val="0"/>
          <w:bCs w:val="0"/>
          <w:i w:val="0"/>
          <w:iCs w:val="0"/>
          <w:caps w:val="0"/>
          <w:color w:val="000000"/>
          <w:spacing w:val="0"/>
          <w:sz w:val="32"/>
          <w:szCs w:val="32"/>
          <w:shd w:val="clear" w:color="auto" w:fill="FFFFFF"/>
          <w:lang w:val="en-US" w:eastAsia="zh-CN"/>
        </w:rPr>
        <w:t xml:space="preserve">  </w:t>
      </w:r>
      <w:r>
        <w:rPr>
          <w:rStyle w:val="5"/>
          <w:rFonts w:hint="eastAsia" w:ascii="黑体" w:hAnsi="黑体" w:eastAsia="黑体" w:cs="黑体"/>
          <w:b w:val="0"/>
          <w:bCs w:val="0"/>
          <w:i w:val="0"/>
          <w:iCs w:val="0"/>
          <w:caps w:val="0"/>
          <w:color w:val="000000"/>
          <w:spacing w:val="0"/>
          <w:sz w:val="32"/>
          <w:szCs w:val="32"/>
          <w:shd w:val="clear" w:color="auto" w:fill="FFFFFF"/>
        </w:rPr>
        <w:t>总</w:t>
      </w:r>
      <w:r>
        <w:rPr>
          <w:rStyle w:val="5"/>
          <w:rFonts w:hint="eastAsia" w:ascii="黑体" w:hAnsi="黑体" w:eastAsia="黑体" w:cs="黑体"/>
          <w:b w:val="0"/>
          <w:bCs w:val="0"/>
          <w:i w:val="0"/>
          <w:iCs w:val="0"/>
          <w:caps w:val="0"/>
          <w:color w:val="000000"/>
          <w:spacing w:val="0"/>
          <w:sz w:val="32"/>
          <w:szCs w:val="32"/>
          <w:shd w:val="clear" w:color="auto" w:fill="FFFFFF"/>
          <w:lang w:val="en-US" w:eastAsia="zh-CN"/>
        </w:rPr>
        <w:t xml:space="preserve">  </w:t>
      </w:r>
      <w:r>
        <w:rPr>
          <w:rStyle w:val="5"/>
          <w:rFonts w:hint="eastAsia" w:ascii="黑体" w:hAnsi="黑体" w:eastAsia="黑体" w:cs="黑体"/>
          <w:b w:val="0"/>
          <w:bCs w:val="0"/>
          <w:i w:val="0"/>
          <w:iCs w:val="0"/>
          <w:caps w:val="0"/>
          <w:color w:val="000000"/>
          <w:spacing w:val="0"/>
          <w:sz w:val="32"/>
          <w:szCs w:val="32"/>
          <w:shd w:val="clear" w:color="auto" w:fill="FFFFFF"/>
        </w:rPr>
        <w:t>则</w:t>
      </w:r>
    </w:p>
    <w:p w14:paraId="180E1A4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rPr>
      </w:pPr>
    </w:p>
    <w:p w14:paraId="7B4F5B4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Style w:val="5"/>
          <w:rFonts w:hint="eastAsia" w:ascii="黑体" w:hAnsi="黑体" w:eastAsia="黑体" w:cs="黑体"/>
          <w:b w:val="0"/>
          <w:bCs w:val="0"/>
          <w:i w:val="0"/>
          <w:iCs w:val="0"/>
          <w:caps w:val="0"/>
          <w:color w:val="000000"/>
          <w:spacing w:val="0"/>
          <w:sz w:val="32"/>
          <w:szCs w:val="32"/>
          <w:shd w:val="clear" w:color="auto" w:fill="FFFFFF"/>
        </w:rPr>
        <w:t>第一条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全国五四红旗团委（团支部）、全国优秀共青团员、全国优秀共青团干部是共青团中央设立的分别授予</w:t>
      </w:r>
      <w:r>
        <w:rPr>
          <w:rFonts w:hint="eastAsia" w:ascii="Times New Roman" w:hAnsi="Times New Roman" w:eastAsia="方正仿宋简体" w:cs="方正仿宋简体"/>
          <w:b w:val="0"/>
          <w:bCs w:val="0"/>
          <w:i w:val="0"/>
          <w:iCs w:val="0"/>
          <w:caps w:val="0"/>
          <w:strike w:val="0"/>
          <w:dstrike w:val="0"/>
          <w:color w:val="000000"/>
          <w:spacing w:val="0"/>
          <w:sz w:val="32"/>
          <w:szCs w:val="32"/>
          <w:shd w:val="clear" w:color="auto" w:fill="FFFFFF"/>
          <w:lang w:eastAsia="zh-CN"/>
        </w:rPr>
        <w:t>县级团委和</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基层团组织、团员、团干部的团内最高荣誉。为规范评选表彰工作，根据</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中央关于评比表彰工作的要求和共青团有关</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规章，制定本办法。</w:t>
      </w:r>
    </w:p>
    <w:p w14:paraId="41B7856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pPr>
      <w:r>
        <w:rPr>
          <w:rStyle w:val="5"/>
          <w:rFonts w:hint="eastAsia" w:ascii="黑体" w:hAnsi="黑体" w:eastAsia="黑体" w:cs="黑体"/>
          <w:b w:val="0"/>
          <w:bCs w:val="0"/>
          <w:i w:val="0"/>
          <w:iCs w:val="0"/>
          <w:caps w:val="0"/>
          <w:color w:val="000000"/>
          <w:spacing w:val="0"/>
          <w:sz w:val="32"/>
          <w:szCs w:val="32"/>
          <w:shd w:val="clear" w:color="auto" w:fill="FFFFFF"/>
        </w:rPr>
        <w:t>第二条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本</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评选表彰工作旨在深入贯彻落实习近平新时代中国特色社会主义思想，</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全面</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贯彻落实习近平总书记关于青年工作的重要思想，充分发挥先进典型示范引领作用，激励广大团组织和团员、团干部</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rPr>
        <w:t>深刻领悟</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rPr>
        <w:t>两个确立</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rPr>
        <w:t>的决定性意义，增强</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rPr>
        <w:t>四个意识</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rPr>
        <w:t>、坚定</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rPr>
        <w:t>四个自信</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rPr>
        <w:t>、做到</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rPr>
        <w:t>两个维护</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lang w:eastAsia="zh-CN"/>
        </w:rPr>
        <w:t>”</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eastAsia="zh-CN"/>
        </w:rPr>
        <w:t>，在全面推进强国建设、民族复兴伟业中</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val="en" w:eastAsia="zh-CN"/>
        </w:rPr>
        <w:t>树牢青春理想、永葆青春斗志、涵育青春品格、激发青春锐气、拓宽青春胸怀</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eastAsia="zh-CN"/>
        </w:rPr>
        <w:t>，奋力书写为中国式现代化挺膺担当的青春篇章</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rPr>
        <w:t>。</w:t>
      </w:r>
    </w:p>
    <w:p w14:paraId="264AAA8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lang w:val="en-US" w:eastAsia="zh-CN"/>
        </w:rPr>
      </w:pPr>
      <w:r>
        <w:rPr>
          <w:rStyle w:val="5"/>
          <w:rFonts w:hint="eastAsia" w:ascii="黑体" w:hAnsi="黑体" w:eastAsia="黑体" w:cs="黑体"/>
          <w:b w:val="0"/>
          <w:bCs w:val="0"/>
          <w:i w:val="0"/>
          <w:iCs w:val="0"/>
          <w:caps w:val="0"/>
          <w:color w:val="000000"/>
          <w:spacing w:val="0"/>
          <w:sz w:val="32"/>
          <w:szCs w:val="32"/>
          <w:shd w:val="clear" w:color="auto" w:fill="FFFFFF"/>
        </w:rPr>
        <w:t>第</w:t>
      </w:r>
      <w:r>
        <w:rPr>
          <w:rStyle w:val="5"/>
          <w:rFonts w:hint="eastAsia" w:ascii="黑体" w:hAnsi="黑体" w:eastAsia="黑体" w:cs="黑体"/>
          <w:b w:val="0"/>
          <w:bCs w:val="0"/>
          <w:i w:val="0"/>
          <w:iCs w:val="0"/>
          <w:caps w:val="0"/>
          <w:color w:val="000000"/>
          <w:spacing w:val="0"/>
          <w:sz w:val="32"/>
          <w:szCs w:val="32"/>
          <w:shd w:val="clear" w:color="auto" w:fill="FFFFFF"/>
          <w:lang w:eastAsia="zh-CN"/>
        </w:rPr>
        <w:t>三</w:t>
      </w:r>
      <w:r>
        <w:rPr>
          <w:rStyle w:val="5"/>
          <w:rFonts w:hint="eastAsia" w:ascii="黑体" w:hAnsi="黑体" w:eastAsia="黑体" w:cs="黑体"/>
          <w:b w:val="0"/>
          <w:bCs w:val="0"/>
          <w:i w:val="0"/>
          <w:iCs w:val="0"/>
          <w:caps w:val="0"/>
          <w:color w:val="000000"/>
          <w:spacing w:val="0"/>
          <w:sz w:val="32"/>
          <w:szCs w:val="32"/>
          <w:shd w:val="clear" w:color="auto" w:fill="FFFFFF"/>
        </w:rPr>
        <w:t>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本</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评选表彰工作在</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共青团</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中央书记处领导下进行，</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共青团</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中央基层建设部负责具体实施。</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eastAsia="zh-CN"/>
        </w:rPr>
        <w:t>各省级团委（含全国性行业系统团组织，下同）</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负责推荐</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新疆生产建设兵团团委通过团新疆区委推荐。</w:t>
      </w:r>
    </w:p>
    <w:p w14:paraId="23248B7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rPr>
      </w:pPr>
      <w:r>
        <w:rPr>
          <w:rStyle w:val="5"/>
          <w:rFonts w:hint="eastAsia" w:ascii="黑体" w:hAnsi="黑体" w:eastAsia="黑体" w:cs="黑体"/>
          <w:b w:val="0"/>
          <w:bCs w:val="0"/>
          <w:i w:val="0"/>
          <w:iCs w:val="0"/>
          <w:caps w:val="0"/>
          <w:color w:val="000000"/>
          <w:spacing w:val="0"/>
          <w:sz w:val="32"/>
          <w:szCs w:val="32"/>
          <w:shd w:val="clear" w:color="auto" w:fill="FFFFFF"/>
        </w:rPr>
        <w:t>第</w:t>
      </w:r>
      <w:r>
        <w:rPr>
          <w:rStyle w:val="5"/>
          <w:rFonts w:hint="eastAsia" w:ascii="黑体" w:hAnsi="黑体" w:eastAsia="黑体" w:cs="黑体"/>
          <w:b w:val="0"/>
          <w:bCs w:val="0"/>
          <w:i w:val="0"/>
          <w:iCs w:val="0"/>
          <w:caps w:val="0"/>
          <w:color w:val="000000"/>
          <w:spacing w:val="0"/>
          <w:sz w:val="32"/>
          <w:szCs w:val="32"/>
          <w:shd w:val="clear" w:color="auto" w:fill="FFFFFF"/>
          <w:lang w:eastAsia="zh-CN"/>
        </w:rPr>
        <w:t>四</w:t>
      </w:r>
      <w:r>
        <w:rPr>
          <w:rStyle w:val="5"/>
          <w:rFonts w:hint="eastAsia" w:ascii="黑体" w:hAnsi="黑体" w:eastAsia="黑体" w:cs="黑体"/>
          <w:b w:val="0"/>
          <w:bCs w:val="0"/>
          <w:i w:val="0"/>
          <w:iCs w:val="0"/>
          <w:caps w:val="0"/>
          <w:color w:val="000000"/>
          <w:spacing w:val="0"/>
          <w:sz w:val="32"/>
          <w:szCs w:val="32"/>
          <w:shd w:val="clear" w:color="auto" w:fill="FFFFFF"/>
        </w:rPr>
        <w:t>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本</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评选表彰工作每年集中开展一次。每次表彰全国五四红旗团委（团支部）不超过700个，全国优秀共青团员不超过500名，全国优秀共青团干部不超过350名。</w:t>
      </w:r>
    </w:p>
    <w:p w14:paraId="2B93DEF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Style w:val="5"/>
          <w:rFonts w:hint="eastAsia" w:ascii="黑体" w:hAnsi="黑体" w:eastAsia="黑体" w:cs="黑体"/>
          <w:b w:val="0"/>
          <w:bCs w:val="0"/>
          <w:i w:val="0"/>
          <w:iCs w:val="0"/>
          <w:caps w:val="0"/>
          <w:color w:val="000000"/>
          <w:spacing w:val="0"/>
          <w:sz w:val="32"/>
          <w:szCs w:val="32"/>
          <w:shd w:val="clear" w:color="auto" w:fill="FFFFFF"/>
        </w:rPr>
        <w:t>第</w:t>
      </w:r>
      <w:r>
        <w:rPr>
          <w:rStyle w:val="5"/>
          <w:rFonts w:hint="eastAsia" w:ascii="黑体" w:hAnsi="黑体" w:eastAsia="黑体" w:cs="黑体"/>
          <w:b w:val="0"/>
          <w:bCs w:val="0"/>
          <w:i w:val="0"/>
          <w:iCs w:val="0"/>
          <w:caps w:val="0"/>
          <w:color w:val="000000"/>
          <w:spacing w:val="0"/>
          <w:sz w:val="32"/>
          <w:szCs w:val="32"/>
          <w:shd w:val="clear" w:color="auto" w:fill="FFFFFF"/>
          <w:lang w:eastAsia="zh-CN"/>
        </w:rPr>
        <w:t>五</w:t>
      </w:r>
      <w:r>
        <w:rPr>
          <w:rStyle w:val="5"/>
          <w:rFonts w:hint="eastAsia" w:ascii="黑体" w:hAnsi="黑体" w:eastAsia="黑体" w:cs="黑体"/>
          <w:b w:val="0"/>
          <w:bCs w:val="0"/>
          <w:i w:val="0"/>
          <w:iCs w:val="0"/>
          <w:caps w:val="0"/>
          <w:color w:val="000000"/>
          <w:spacing w:val="0"/>
          <w:sz w:val="32"/>
          <w:szCs w:val="32"/>
          <w:shd w:val="clear" w:color="auto" w:fill="FFFFFF"/>
        </w:rPr>
        <w:t>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本评选表彰工作遵循以下原则：</w:t>
      </w:r>
    </w:p>
    <w:p w14:paraId="4B6A5F8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（一）突出政治标准。坚持党的</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全面</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领导，把政治标准放在首位，充分彰显团的政治性、先进性、群众性。</w:t>
      </w:r>
    </w:p>
    <w:p w14:paraId="1716542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（二）注重基层一线。重点面向</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工作学习在一线的</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团组织和团员、团干部，实绩突出、代表性强，党组织认可、青年满意。</w:t>
      </w:r>
    </w:p>
    <w:p w14:paraId="3A8AC2E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lang w:val="en-US" w:eastAsia="zh-CN"/>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（三</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）坚持优中选优。严格评选</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lang w:eastAsia="zh-CN"/>
        </w:rPr>
        <w:t>标准</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，注重</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rPr>
        <w:t>来源的</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eastAsia="zh-CN"/>
        </w:rPr>
        <w:t>广泛性、</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rPr>
        <w:t>代表性</w:t>
      </w:r>
      <w:r>
        <w:rPr>
          <w:rFonts w:hint="eastAsia" w:ascii="Times New Roman" w:hAnsi="Times New Roman" w:eastAsia="方正仿宋简体" w:cs="方正仿宋简体"/>
          <w:b w:val="0"/>
          <w:bCs w:val="0"/>
          <w:i w:val="0"/>
          <w:iCs w:val="0"/>
          <w:caps w:val="0"/>
          <w:strike w:val="0"/>
          <w:color w:val="000000"/>
          <w:spacing w:val="0"/>
          <w:sz w:val="32"/>
          <w:szCs w:val="32"/>
          <w:highlight w:val="none"/>
          <w:u w:val="none"/>
          <w:shd w:val="clear" w:color="auto" w:fill="FFFFFF"/>
          <w:lang w:eastAsia="zh-CN"/>
        </w:rPr>
        <w:t>与</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eastAsia="zh-CN"/>
        </w:rPr>
        <w:t>先进性</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相统一</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w:t>
      </w:r>
    </w:p>
    <w:p w14:paraId="4756ACA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（四）加强跟踪管理。坚持公平公正公开，</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eastAsia="zh-CN"/>
        </w:rPr>
        <w:t>完善日常监督管理服务，</w:t>
      </w:r>
      <w:r>
        <w:rPr>
          <w:rFonts w:hint="eastAsia" w:ascii="Times New Roman" w:hAnsi="Times New Roman" w:eastAsia="方正仿宋简体" w:cs="方正仿宋简体"/>
          <w:b w:val="0"/>
          <w:bCs w:val="0"/>
          <w:i w:val="0"/>
          <w:iCs w:val="0"/>
          <w:caps w:val="0"/>
          <w:strike w:val="0"/>
          <w:color w:val="000000"/>
          <w:spacing w:val="0"/>
          <w:sz w:val="32"/>
          <w:szCs w:val="32"/>
          <w:highlight w:val="none"/>
          <w:shd w:val="clear" w:color="auto" w:fill="FFFFFF"/>
        </w:rPr>
        <w:t>形成</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有效退出机制和工作闭环。</w:t>
      </w:r>
    </w:p>
    <w:p w14:paraId="4375FB0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rPr>
      </w:pPr>
    </w:p>
    <w:p w14:paraId="463ADC2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0"/>
        <w:rPr>
          <w:rStyle w:val="5"/>
          <w:rFonts w:hint="eastAsia" w:ascii="黑体" w:hAnsi="黑体" w:eastAsia="黑体" w:cs="黑体"/>
          <w:b w:val="0"/>
          <w:bCs w:val="0"/>
          <w:i w:val="0"/>
          <w:iCs w:val="0"/>
          <w:caps w:val="0"/>
          <w:color w:val="000000"/>
          <w:spacing w:val="0"/>
          <w:sz w:val="32"/>
          <w:szCs w:val="32"/>
          <w:shd w:val="clear" w:color="auto" w:fill="FFFFFF"/>
        </w:rPr>
      </w:pPr>
      <w:r>
        <w:rPr>
          <w:rStyle w:val="5"/>
          <w:rFonts w:hint="eastAsia" w:ascii="黑体" w:hAnsi="黑体" w:eastAsia="黑体" w:cs="黑体"/>
          <w:b w:val="0"/>
          <w:bCs w:val="0"/>
          <w:i w:val="0"/>
          <w:iCs w:val="0"/>
          <w:caps w:val="0"/>
          <w:color w:val="000000"/>
          <w:spacing w:val="0"/>
          <w:sz w:val="32"/>
          <w:szCs w:val="32"/>
          <w:shd w:val="clear" w:color="auto" w:fill="FFFFFF"/>
        </w:rPr>
        <w:t>第二章</w:t>
      </w:r>
      <w:r>
        <w:rPr>
          <w:rStyle w:val="5"/>
          <w:rFonts w:hint="eastAsia" w:ascii="黑体" w:hAnsi="黑体" w:eastAsia="黑体" w:cs="黑体"/>
          <w:b w:val="0"/>
          <w:bCs w:val="0"/>
          <w:i w:val="0"/>
          <w:iCs w:val="0"/>
          <w:caps w:val="0"/>
          <w:color w:val="000000"/>
          <w:spacing w:val="0"/>
          <w:sz w:val="32"/>
          <w:szCs w:val="32"/>
          <w:shd w:val="clear" w:color="auto" w:fill="FFFFFF"/>
          <w:lang w:val="en-US" w:eastAsia="zh-CN"/>
        </w:rPr>
        <w:t xml:space="preserve">  </w:t>
      </w:r>
      <w:r>
        <w:rPr>
          <w:rStyle w:val="5"/>
          <w:rFonts w:hint="eastAsia" w:ascii="黑体" w:hAnsi="黑体" w:eastAsia="黑体" w:cs="黑体"/>
          <w:b w:val="0"/>
          <w:bCs w:val="0"/>
          <w:i w:val="0"/>
          <w:iCs w:val="0"/>
          <w:caps w:val="0"/>
          <w:color w:val="000000"/>
          <w:spacing w:val="0"/>
          <w:sz w:val="32"/>
          <w:szCs w:val="32"/>
          <w:shd w:val="clear" w:color="auto" w:fill="FFFFFF"/>
        </w:rPr>
        <w:t>范围条件</w:t>
      </w:r>
    </w:p>
    <w:p w14:paraId="50E6031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rPr>
      </w:pPr>
    </w:p>
    <w:p w14:paraId="22CD3B5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strike w:val="0"/>
          <w:color w:val="000000"/>
          <w:spacing w:val="0"/>
          <w:sz w:val="32"/>
          <w:szCs w:val="32"/>
          <w:shd w:val="clear" w:color="auto" w:fill="FFFFFF"/>
          <w:lang w:eastAsia="zh-CN"/>
        </w:rPr>
      </w:pPr>
      <w:r>
        <w:rPr>
          <w:rStyle w:val="5"/>
          <w:rFonts w:hint="eastAsia" w:ascii="黑体" w:hAnsi="黑体" w:eastAsia="黑体" w:cs="黑体"/>
          <w:b w:val="0"/>
          <w:bCs w:val="0"/>
          <w:i w:val="0"/>
          <w:iCs w:val="0"/>
          <w:caps w:val="0"/>
          <w:color w:val="000000"/>
          <w:spacing w:val="0"/>
          <w:sz w:val="32"/>
          <w:szCs w:val="32"/>
          <w:shd w:val="clear" w:color="auto" w:fill="FFFFFF"/>
        </w:rPr>
        <w:t>第</w:t>
      </w:r>
      <w:r>
        <w:rPr>
          <w:rStyle w:val="5"/>
          <w:rFonts w:hint="eastAsia" w:ascii="黑体" w:hAnsi="黑体" w:eastAsia="黑体" w:cs="黑体"/>
          <w:b w:val="0"/>
          <w:bCs w:val="0"/>
          <w:i w:val="0"/>
          <w:iCs w:val="0"/>
          <w:caps w:val="0"/>
          <w:color w:val="000000"/>
          <w:spacing w:val="0"/>
          <w:sz w:val="32"/>
          <w:szCs w:val="32"/>
          <w:shd w:val="clear" w:color="auto" w:fill="FFFFFF"/>
          <w:lang w:eastAsia="zh-CN"/>
        </w:rPr>
        <w:t>六</w:t>
      </w:r>
      <w:r>
        <w:rPr>
          <w:rStyle w:val="5"/>
          <w:rFonts w:hint="eastAsia" w:ascii="黑体" w:hAnsi="黑体" w:eastAsia="黑体" w:cs="黑体"/>
          <w:b w:val="0"/>
          <w:bCs w:val="0"/>
          <w:i w:val="0"/>
          <w:iCs w:val="0"/>
          <w:caps w:val="0"/>
          <w:color w:val="000000"/>
          <w:spacing w:val="0"/>
          <w:sz w:val="32"/>
          <w:szCs w:val="32"/>
          <w:shd w:val="clear" w:color="auto" w:fill="FFFFFF"/>
        </w:rPr>
        <w:t>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全国五四红旗团委（团支部）</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的</w:t>
      </w:r>
      <w:r>
        <w:rPr>
          <w:rFonts w:hint="eastAsia" w:ascii="Times New Roman" w:hAnsi="Times New Roman" w:eastAsia="方正仿宋简体" w:cs="方正仿宋简体"/>
          <w:b w:val="0"/>
          <w:bCs w:val="0"/>
          <w:i w:val="0"/>
          <w:iCs w:val="0"/>
          <w:caps w:val="0"/>
          <w:strike w:val="0"/>
          <w:color w:val="000000"/>
          <w:spacing w:val="0"/>
          <w:sz w:val="32"/>
          <w:szCs w:val="32"/>
          <w:shd w:val="clear" w:color="auto" w:fill="FFFFFF"/>
        </w:rPr>
        <w:t>参评资格</w:t>
      </w:r>
      <w:r>
        <w:rPr>
          <w:rFonts w:hint="eastAsia" w:ascii="Times New Roman" w:hAnsi="Times New Roman" w:eastAsia="方正仿宋简体" w:cs="方正仿宋简体"/>
          <w:b w:val="0"/>
          <w:bCs w:val="0"/>
          <w:i w:val="0"/>
          <w:iCs w:val="0"/>
          <w:caps w:val="0"/>
          <w:strike w:val="0"/>
          <w:color w:val="000000"/>
          <w:spacing w:val="0"/>
          <w:sz w:val="32"/>
          <w:szCs w:val="32"/>
          <w:shd w:val="clear" w:color="auto" w:fill="FFFFFF"/>
          <w:lang w:eastAsia="zh-CN"/>
        </w:rPr>
        <w:t>：</w:t>
      </w:r>
    </w:p>
    <w:p w14:paraId="661FEBA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（一）</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企业、农村、机关、学校、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医院、</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科研院所、街道社区、社会组织、解放军</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和</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武警部队等基层单位中的团（工）委、团（总）支部</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eastAsia="zh-CN"/>
        </w:rPr>
        <w:t>以及县（市、区、旗）级团委</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w:t>
      </w:r>
      <w:r>
        <w:rPr>
          <w:rFonts w:hint="eastAsia" w:ascii="Times New Roman" w:hAnsi="Times New Roman" w:eastAsia="方正仿宋简体" w:cs="方正仿宋简体"/>
          <w:b w:val="0"/>
          <w:bCs w:val="0"/>
          <w:i w:val="0"/>
          <w:iCs w:val="0"/>
          <w:caps w:val="0"/>
          <w:strike w:val="0"/>
          <w:dstrike w:val="0"/>
          <w:color w:val="000000"/>
          <w:spacing w:val="0"/>
          <w:sz w:val="32"/>
          <w:szCs w:val="32"/>
          <w:shd w:val="clear" w:color="auto" w:fill="FFFFFF"/>
          <w:lang w:eastAsia="zh-CN"/>
        </w:rPr>
        <w:t>每次表彰县</w:t>
      </w:r>
      <w:r>
        <w:rPr>
          <w:rFonts w:hint="eastAsia" w:ascii="Times New Roman" w:hAnsi="Times New Roman" w:eastAsia="方正仿宋简体" w:cs="方正仿宋简体"/>
          <w:b w:val="0"/>
          <w:bCs w:val="0"/>
          <w:i w:val="0"/>
          <w:iCs w:val="0"/>
          <w:caps w:val="0"/>
          <w:strike w:val="0"/>
          <w:dstrike w:val="0"/>
          <w:color w:val="000000"/>
          <w:spacing w:val="0"/>
          <w:sz w:val="32"/>
          <w:szCs w:val="32"/>
          <w:u w:val="none"/>
          <w:shd w:val="clear" w:color="auto" w:fill="FFFFFF"/>
          <w:lang w:eastAsia="zh-CN"/>
        </w:rPr>
        <w:t>（市、区、旗）级</w:t>
      </w:r>
      <w:r>
        <w:rPr>
          <w:rFonts w:hint="eastAsia" w:ascii="Times New Roman" w:hAnsi="Times New Roman" w:eastAsia="方正仿宋简体" w:cs="方正仿宋简体"/>
          <w:b w:val="0"/>
          <w:bCs w:val="0"/>
          <w:i w:val="0"/>
          <w:iCs w:val="0"/>
          <w:caps w:val="0"/>
          <w:strike w:val="0"/>
          <w:dstrike w:val="0"/>
          <w:color w:val="000000"/>
          <w:spacing w:val="0"/>
          <w:sz w:val="32"/>
          <w:szCs w:val="32"/>
          <w:shd w:val="clear" w:color="auto" w:fill="FFFFFF"/>
          <w:lang w:eastAsia="zh-CN"/>
        </w:rPr>
        <w:t>团委数量一般不超过全国县（市、区、旗）总数的</w:t>
      </w:r>
      <w:r>
        <w:rPr>
          <w:rFonts w:hint="eastAsia" w:ascii="Times New Roman" w:hAnsi="Times New Roman" w:eastAsia="方正仿宋简体" w:cs="方正仿宋简体"/>
          <w:b w:val="0"/>
          <w:bCs w:val="0"/>
          <w:i w:val="0"/>
          <w:iCs w:val="0"/>
          <w:caps w:val="0"/>
          <w:strike w:val="0"/>
          <w:dstrike w:val="0"/>
          <w:color w:val="000000"/>
          <w:spacing w:val="0"/>
          <w:sz w:val="32"/>
          <w:szCs w:val="32"/>
          <w:shd w:val="clear" w:color="auto" w:fill="FFFFFF"/>
          <w:lang w:val="en-US" w:eastAsia="zh-CN"/>
        </w:rPr>
        <w:t>1%。</w:t>
      </w:r>
    </w:p>
    <w:p w14:paraId="13D0835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（二）</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团组织稳定性</w:t>
      </w:r>
      <w:r>
        <w:rPr>
          <w:rFonts w:hint="eastAsia" w:ascii="Times New Roman" w:hAnsi="Times New Roman" w:eastAsia="方正仿宋简体" w:cs="方正仿宋简体"/>
          <w:b w:val="0"/>
          <w:bCs w:val="0"/>
          <w:i w:val="0"/>
          <w:iCs w:val="0"/>
          <w:caps w:val="0"/>
          <w:strike w:val="0"/>
          <w:color w:val="000000"/>
          <w:spacing w:val="0"/>
          <w:sz w:val="32"/>
          <w:szCs w:val="32"/>
          <w:highlight w:val="none"/>
          <w:shd w:val="clear" w:color="auto" w:fill="FFFFFF"/>
        </w:rPr>
        <w:t>较</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强，成立满</w:t>
      </w:r>
      <w:r>
        <w:rPr>
          <w:rFonts w:hint="eastAsia" w:ascii="Times New Roman" w:hAnsi="Times New Roman" w:eastAsia="方正仿宋简体" w:cs="方正仿宋简体"/>
          <w:b w:val="0"/>
          <w:bCs w:val="0"/>
          <w:i w:val="0"/>
          <w:iCs w:val="0"/>
          <w:caps w:val="0"/>
          <w:strike w:val="0"/>
          <w:dstrike w:val="0"/>
          <w:color w:val="000000"/>
          <w:spacing w:val="0"/>
          <w:sz w:val="32"/>
          <w:szCs w:val="32"/>
          <w:u w:val="none"/>
          <w:shd w:val="clear" w:color="auto" w:fill="FFFFFF"/>
          <w:lang w:val="en-US" w:eastAsia="zh-CN"/>
        </w:rPr>
        <w:t>2年</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w:t>
      </w:r>
    </w:p>
    <w:p w14:paraId="608AAC6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（三）</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近5年获得过省级或者地市级</w:t>
      </w:r>
      <w:r>
        <w:rPr>
          <w:rFonts w:hint="eastAsia" w:ascii="Times New Roman" w:hAnsi="Times New Roman" w:eastAsia="方正仿宋简体" w:cs="方正仿宋简体"/>
          <w:b w:val="0"/>
          <w:bCs w:val="0"/>
          <w:i w:val="0"/>
          <w:iCs w:val="0"/>
          <w:caps w:val="0"/>
          <w:strike w:val="0"/>
          <w:dstrike w:val="0"/>
          <w:color w:val="000000"/>
          <w:spacing w:val="0"/>
          <w:sz w:val="32"/>
          <w:szCs w:val="32"/>
          <w:u w:val="none"/>
          <w:shd w:val="clear" w:color="auto" w:fill="FFFFFF"/>
          <w:lang w:eastAsia="zh-CN"/>
        </w:rPr>
        <w:t>相关</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荣誉（不含参评当年）</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w:t>
      </w:r>
    </w:p>
    <w:p w14:paraId="3067213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trike/>
          <w:sz w:val="32"/>
          <w:szCs w:val="32"/>
        </w:rPr>
      </w:pPr>
      <w:r>
        <w:rPr>
          <w:rStyle w:val="5"/>
          <w:rFonts w:hint="eastAsia" w:ascii="黑体" w:hAnsi="黑体" w:eastAsia="黑体" w:cs="黑体"/>
          <w:b w:val="0"/>
          <w:bCs w:val="0"/>
          <w:i w:val="0"/>
          <w:iCs w:val="0"/>
          <w:caps w:val="0"/>
          <w:strike w:val="0"/>
          <w:color w:val="000000"/>
          <w:spacing w:val="0"/>
          <w:sz w:val="32"/>
          <w:szCs w:val="32"/>
          <w:shd w:val="clear" w:color="auto" w:fill="FFFFFF"/>
        </w:rPr>
        <w:t>第</w:t>
      </w:r>
      <w:r>
        <w:rPr>
          <w:rStyle w:val="5"/>
          <w:rFonts w:hint="eastAsia" w:ascii="黑体" w:hAnsi="黑体" w:eastAsia="黑体" w:cs="黑体"/>
          <w:b w:val="0"/>
          <w:bCs w:val="0"/>
          <w:i w:val="0"/>
          <w:iCs w:val="0"/>
          <w:caps w:val="0"/>
          <w:strike w:val="0"/>
          <w:color w:val="000000"/>
          <w:spacing w:val="0"/>
          <w:sz w:val="32"/>
          <w:szCs w:val="32"/>
          <w:shd w:val="clear" w:color="auto" w:fill="FFFFFF"/>
          <w:lang w:eastAsia="zh-CN"/>
        </w:rPr>
        <w:t>七</w:t>
      </w:r>
      <w:r>
        <w:rPr>
          <w:rStyle w:val="5"/>
          <w:rFonts w:hint="eastAsia" w:ascii="黑体" w:hAnsi="黑体" w:eastAsia="黑体" w:cs="黑体"/>
          <w:b w:val="0"/>
          <w:bCs w:val="0"/>
          <w:i w:val="0"/>
          <w:iCs w:val="0"/>
          <w:caps w:val="0"/>
          <w:strike w:val="0"/>
          <w:color w:val="000000"/>
          <w:spacing w:val="0"/>
          <w:sz w:val="32"/>
          <w:szCs w:val="32"/>
          <w:shd w:val="clear" w:color="auto" w:fill="FFFFFF"/>
        </w:rPr>
        <w:t>条</w:t>
      </w:r>
      <w:r>
        <w:rPr>
          <w:rFonts w:hint="eastAsia" w:ascii="Times New Roman" w:hAnsi="Times New Roman" w:eastAsia="方正仿宋简体" w:cs="方正仿宋简体"/>
          <w:b w:val="0"/>
          <w:bCs w:val="0"/>
          <w:i w:val="0"/>
          <w:iCs w:val="0"/>
          <w:caps w:val="0"/>
          <w:strike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strike w:val="0"/>
          <w:color w:val="000000"/>
          <w:spacing w:val="0"/>
          <w:sz w:val="32"/>
          <w:szCs w:val="32"/>
          <w:shd w:val="clear" w:color="auto" w:fill="FFFFFF"/>
        </w:rPr>
        <w:t>全国五四红旗团委（团支部）</w:t>
      </w:r>
      <w:r>
        <w:rPr>
          <w:rFonts w:hint="eastAsia" w:ascii="Times New Roman" w:hAnsi="Times New Roman" w:eastAsia="方正仿宋简体" w:cs="方正仿宋简体"/>
          <w:b w:val="0"/>
          <w:bCs w:val="0"/>
          <w:i w:val="0"/>
          <w:iCs w:val="0"/>
          <w:caps w:val="0"/>
          <w:strike w:val="0"/>
          <w:color w:val="000000"/>
          <w:spacing w:val="0"/>
          <w:sz w:val="32"/>
          <w:szCs w:val="32"/>
          <w:shd w:val="clear" w:color="auto" w:fill="FFFFFF"/>
          <w:lang w:eastAsia="zh-CN"/>
        </w:rPr>
        <w:t>的</w:t>
      </w:r>
      <w:r>
        <w:rPr>
          <w:rFonts w:hint="eastAsia" w:ascii="Times New Roman" w:hAnsi="Times New Roman" w:eastAsia="方正仿宋简体" w:cs="方正仿宋简体"/>
          <w:b w:val="0"/>
          <w:bCs w:val="0"/>
          <w:i w:val="0"/>
          <w:iCs w:val="0"/>
          <w:caps w:val="0"/>
          <w:strike w:val="0"/>
          <w:color w:val="000000"/>
          <w:spacing w:val="0"/>
          <w:sz w:val="32"/>
          <w:szCs w:val="32"/>
          <w:u w:val="none"/>
          <w:shd w:val="clear" w:color="auto" w:fill="FFFFFF"/>
          <w:lang w:eastAsia="zh-CN"/>
        </w:rPr>
        <w:t>评选标准</w:t>
      </w:r>
      <w:r>
        <w:rPr>
          <w:rFonts w:hint="eastAsia" w:ascii="Times New Roman" w:hAnsi="Times New Roman" w:eastAsia="方正仿宋简体" w:cs="方正仿宋简体"/>
          <w:b w:val="0"/>
          <w:bCs w:val="0"/>
          <w:i w:val="0"/>
          <w:iCs w:val="0"/>
          <w:caps w:val="0"/>
          <w:strike w:val="0"/>
          <w:color w:val="000000"/>
          <w:spacing w:val="0"/>
          <w:sz w:val="32"/>
          <w:szCs w:val="32"/>
          <w:shd w:val="clear" w:color="auto" w:fill="FFFFFF"/>
        </w:rPr>
        <w:t>：</w:t>
      </w:r>
    </w:p>
    <w:p w14:paraId="6721259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（一）</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政治建设好。组织团员青年认真学习习近平新时代中国特色社会主义思想，</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全面</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贯彻落实习近平总书记关于青年工作的重要思想，</w:t>
      </w:r>
      <w:r>
        <w:rPr>
          <w:rFonts w:hint="eastAsia" w:ascii="方正仿宋简体" w:hAnsi="方正仿宋简体" w:eastAsia="方正仿宋简体" w:cs="方正仿宋简体"/>
          <w:b w:val="0"/>
          <w:bCs w:val="0"/>
          <w:i w:val="0"/>
          <w:iCs w:val="0"/>
          <w:caps w:val="0"/>
          <w:strike w:val="0"/>
          <w:color w:val="000000"/>
          <w:spacing w:val="0"/>
          <w:sz w:val="32"/>
          <w:szCs w:val="32"/>
          <w:highlight w:val="none"/>
          <w:u w:val="none"/>
          <w:shd w:val="clear" w:color="auto" w:fill="FFFFFF"/>
          <w:lang w:eastAsia="zh-CN"/>
        </w:rPr>
        <w:t>加强</w:t>
      </w:r>
      <w:r>
        <w:rPr>
          <w:rFonts w:hint="eastAsia" w:ascii="方正仿宋简体" w:hAnsi="方正仿宋简体" w:eastAsia="方正仿宋简体" w:cs="方正仿宋简体"/>
          <w:b w:val="0"/>
          <w:bCs w:val="0"/>
          <w:i w:val="0"/>
          <w:iCs w:val="0"/>
          <w:caps w:val="0"/>
          <w:color w:val="000000"/>
          <w:spacing w:val="0"/>
          <w:sz w:val="32"/>
          <w:szCs w:val="32"/>
          <w:u w:val="none"/>
          <w:shd w:val="clear" w:color="auto" w:fill="FFFFFF"/>
          <w:lang w:eastAsia="zh-CN"/>
        </w:rPr>
        <w:t>理想信念教育，</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引导团员青年</w:t>
      </w:r>
      <w:r>
        <w:rPr>
          <w:rFonts w:hint="eastAsia" w:ascii="方正仿宋简体" w:hAnsi="方正仿宋简体" w:eastAsia="方正仿宋简体" w:cs="方正仿宋简体"/>
          <w:b w:val="0"/>
          <w:bCs w:val="0"/>
          <w:i w:val="0"/>
          <w:iCs w:val="0"/>
          <w:caps w:val="0"/>
          <w:color w:val="000000"/>
          <w:spacing w:val="0"/>
          <w:sz w:val="32"/>
          <w:szCs w:val="32"/>
          <w:u w:val="none"/>
          <w:shd w:val="clear" w:color="auto" w:fill="FFFFFF"/>
          <w:lang w:eastAsia="zh-CN"/>
        </w:rPr>
        <w:t>深刻领悟“两个确立”的决定性意义，</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增强</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四个意识</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、坚定</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四个自信</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、做到</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两个维护</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w:t>
      </w:r>
    </w:p>
    <w:p w14:paraId="3CDA145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b w:val="0"/>
          <w:bCs w:val="0"/>
          <w:sz w:val="32"/>
          <w:szCs w:val="32"/>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（二）</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组织基础好。按期换届，班子配备齐整，政治强、业务精、作风实，管理严格。组织建设规范、团情底数清晰，发展团员程序严、质量高，</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三会两制一课</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和主题团日等组织生活规范落实，团员教育管理</w:t>
      </w:r>
      <w:r>
        <w:rPr>
          <w:rFonts w:hint="eastAsia" w:ascii="方正仿宋简体" w:hAnsi="方正仿宋简体" w:eastAsia="方正仿宋简体" w:cs="方正仿宋简体"/>
          <w:b w:val="0"/>
          <w:bCs w:val="0"/>
          <w:i w:val="0"/>
          <w:iCs w:val="0"/>
          <w:caps w:val="0"/>
          <w:strike w:val="0"/>
          <w:dstrike w:val="0"/>
          <w:color w:val="000000"/>
          <w:spacing w:val="0"/>
          <w:sz w:val="32"/>
          <w:szCs w:val="32"/>
          <w:u w:val="none"/>
          <w:shd w:val="clear" w:color="auto" w:fill="FFFFFF"/>
          <w:lang w:eastAsia="zh-CN"/>
        </w:rPr>
        <w:t>取得实效</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青年之家</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等阵地</w:t>
      </w:r>
      <w:r>
        <w:rPr>
          <w:rFonts w:hint="eastAsia" w:ascii="方正仿宋简体" w:hAnsi="方正仿宋简体" w:eastAsia="方正仿宋简体" w:cs="方正仿宋简体"/>
          <w:b w:val="0"/>
          <w:bCs w:val="0"/>
          <w:i w:val="0"/>
          <w:iCs w:val="0"/>
          <w:caps w:val="0"/>
          <w:strike w:val="0"/>
          <w:dstrike w:val="0"/>
          <w:color w:val="000000"/>
          <w:spacing w:val="0"/>
          <w:sz w:val="32"/>
          <w:szCs w:val="32"/>
          <w:highlight w:val="none"/>
          <w:shd w:val="clear" w:color="auto" w:fill="FFFFFF"/>
        </w:rPr>
        <w:t>作用发挥较好</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。党建带团建制度落实有力，党</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团</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队衔接顺畅，推优入党效果明显。</w:t>
      </w:r>
    </w:p>
    <w:p w14:paraId="12D25F7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（三）</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联系服务好。密切联系团员青年，积极向党组织和有关方面反映、推动解决青年利益诉求。围绕团员青年在成长发展、创新创造、志愿服务、济困助学、就业创业、岗位建功、实践教育等方面的现实需求，提供有效服务，团员青年参与度高、获得感强。</w:t>
      </w:r>
    </w:p>
    <w:p w14:paraId="6B6FB4A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b w:val="0"/>
          <w:bCs w:val="0"/>
          <w:sz w:val="32"/>
          <w:szCs w:val="32"/>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（四）</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作用发挥好。组织团员青年围绕国家重大战略、本地区本单位党的中心任务和突发自然灾害、公共卫生事件等</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急难险重新</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工作创先争优、积极奉献，</w:t>
      </w:r>
      <w:r>
        <w:rPr>
          <w:rFonts w:hint="eastAsia" w:ascii="方正仿宋简体" w:hAnsi="方正仿宋简体" w:eastAsia="方正仿宋简体" w:cs="方正仿宋简体"/>
          <w:b w:val="0"/>
          <w:bCs w:val="0"/>
          <w:i w:val="0"/>
          <w:iCs w:val="0"/>
          <w:caps w:val="0"/>
          <w:color w:val="000000"/>
          <w:spacing w:val="0"/>
          <w:sz w:val="32"/>
          <w:szCs w:val="32"/>
          <w:u w:val="none"/>
          <w:shd w:val="clear" w:color="auto" w:fill="FFFFFF"/>
          <w:lang w:eastAsia="zh-CN"/>
        </w:rPr>
        <w:t>在科技创新、乡村全面振兴、绿色发展、社会服务、卫国戍边、文化传承等各领域</w:t>
      </w:r>
      <w:r>
        <w:rPr>
          <w:rFonts w:hint="default" w:ascii="方正仿宋简体" w:hAnsi="方正仿宋简体" w:eastAsia="方正仿宋简体" w:cs="方正仿宋简体"/>
          <w:b w:val="0"/>
          <w:bCs w:val="0"/>
          <w:i w:val="0"/>
          <w:iCs w:val="0"/>
          <w:caps w:val="0"/>
          <w:color w:val="000000"/>
          <w:spacing w:val="0"/>
          <w:sz w:val="32"/>
          <w:szCs w:val="32"/>
          <w:u w:val="none"/>
          <w:shd w:val="clear" w:color="auto" w:fill="FFFFFF"/>
          <w:lang w:val="en" w:eastAsia="zh-CN"/>
        </w:rPr>
        <w:t>各方面工作中争当</w:t>
      </w:r>
      <w:r>
        <w:rPr>
          <w:rFonts w:hint="eastAsia" w:ascii="方正仿宋简体" w:hAnsi="方正仿宋简体" w:eastAsia="方正仿宋简体" w:cs="方正仿宋简体"/>
          <w:b w:val="0"/>
          <w:bCs w:val="0"/>
          <w:i w:val="0"/>
          <w:iCs w:val="0"/>
          <w:caps w:val="0"/>
          <w:strike w:val="0"/>
          <w:color w:val="auto"/>
          <w:spacing w:val="0"/>
          <w:sz w:val="32"/>
          <w:szCs w:val="32"/>
          <w:u w:val="none"/>
          <w:shd w:val="clear" w:color="auto" w:fill="FFFFFF"/>
          <w:lang w:eastAsia="zh-CN"/>
        </w:rPr>
        <w:t>排头兵和生力军</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，团员模范带头作用突出，党组织、社会对共青团工作评价高。</w:t>
      </w:r>
    </w:p>
    <w:p w14:paraId="2FF0A88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pPr>
      <w:r>
        <w:rPr>
          <w:rStyle w:val="5"/>
          <w:rFonts w:hint="eastAsia" w:ascii="黑体" w:hAnsi="黑体" w:eastAsia="黑体" w:cs="黑体"/>
          <w:b w:val="0"/>
          <w:bCs w:val="0"/>
          <w:i w:val="0"/>
          <w:iCs w:val="0"/>
          <w:caps w:val="0"/>
          <w:color w:val="000000"/>
          <w:spacing w:val="0"/>
          <w:sz w:val="32"/>
          <w:szCs w:val="32"/>
          <w:shd w:val="clear" w:color="auto" w:fill="FFFFFF"/>
          <w:lang w:eastAsia="zh-CN"/>
        </w:rPr>
        <w:t>第八条</w:t>
      </w:r>
      <w:r>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全国优秀共青团员</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的</w:t>
      </w:r>
      <w:r>
        <w:rPr>
          <w:rFonts w:hint="eastAsia" w:ascii="Times New Roman" w:hAnsi="Times New Roman" w:eastAsia="方正仿宋简体" w:cs="方正仿宋简体"/>
          <w:b w:val="0"/>
          <w:bCs w:val="0"/>
          <w:i w:val="0"/>
          <w:iCs w:val="0"/>
          <w:caps w:val="0"/>
          <w:strike w:val="0"/>
          <w:color w:val="000000"/>
          <w:spacing w:val="0"/>
          <w:sz w:val="32"/>
          <w:szCs w:val="32"/>
          <w:shd w:val="clear" w:color="auto" w:fill="FFFFFF"/>
        </w:rPr>
        <w:t>参评资格</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w:t>
      </w:r>
    </w:p>
    <w:p w14:paraId="5515D9E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（一）</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未满28周岁的</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共青团</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员</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（不含</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eastAsia="zh-CN"/>
        </w:rPr>
        <w:t>专职团干部</w:t>
      </w:r>
      <w:r>
        <w:rPr>
          <w:rFonts w:hint="eastAsia" w:ascii="Times New Roman" w:hAnsi="Times New Roman" w:eastAsia="方正仿宋简体" w:cs="方正仿宋简体"/>
          <w:b w:val="0"/>
          <w:bCs w:val="0"/>
          <w:i w:val="0"/>
          <w:iCs w:val="0"/>
          <w:caps w:val="0"/>
          <w:strike w:val="0"/>
          <w:dstrike w:val="0"/>
          <w:color w:val="000000"/>
          <w:spacing w:val="0"/>
          <w:sz w:val="32"/>
          <w:szCs w:val="32"/>
          <w:highlight w:val="none"/>
          <w:u w:val="none"/>
          <w:shd w:val="clear" w:color="auto" w:fill="FFFFFF"/>
          <w:lang w:eastAsia="zh-CN"/>
        </w:rPr>
        <w:t>和保留团籍的党员</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w:t>
      </w:r>
    </w:p>
    <w:p w14:paraId="5A51F64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（二）</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团龄3年以上</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w:t>
      </w:r>
    </w:p>
    <w:p w14:paraId="5627DA5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（三）</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近5年获得过省级或者地市级</w:t>
      </w:r>
      <w:r>
        <w:rPr>
          <w:rFonts w:hint="eastAsia" w:ascii="Times New Roman" w:hAnsi="Times New Roman" w:eastAsia="方正仿宋简体" w:cs="方正仿宋简体"/>
          <w:b w:val="0"/>
          <w:bCs w:val="0"/>
          <w:i w:val="0"/>
          <w:iCs w:val="0"/>
          <w:caps w:val="0"/>
          <w:strike w:val="0"/>
          <w:dstrike w:val="0"/>
          <w:color w:val="000000"/>
          <w:spacing w:val="0"/>
          <w:sz w:val="32"/>
          <w:szCs w:val="32"/>
          <w:u w:val="none"/>
          <w:shd w:val="clear" w:color="auto" w:fill="FFFFFF"/>
          <w:lang w:eastAsia="zh-CN"/>
        </w:rPr>
        <w:t>相关</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荣誉（不含参评当年）</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、年度</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教育评议结果累计3年以上为优秀等次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w:t>
      </w:r>
    </w:p>
    <w:p w14:paraId="7EA757B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pPr>
      <w:r>
        <w:rPr>
          <w:rFonts w:hint="eastAsia" w:ascii="Times New Roman" w:hAnsi="Times New Roman" w:eastAsia="方正仿宋简体" w:cs="方正仿宋简体"/>
          <w:b w:val="0"/>
          <w:bCs w:val="0"/>
          <w:i w:val="0"/>
          <w:iCs w:val="0"/>
          <w:caps w:val="0"/>
          <w:strike w:val="0"/>
          <w:dstrike w:val="0"/>
          <w:color w:val="000000"/>
          <w:spacing w:val="0"/>
          <w:sz w:val="32"/>
          <w:szCs w:val="32"/>
          <w:u w:val="none"/>
          <w:shd w:val="clear" w:color="auto" w:fill="FFFFFF"/>
          <w:lang w:val="en-US" w:eastAsia="zh-CN"/>
        </w:rPr>
        <w:t>（四）</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年满18周岁的原则上应当已向党组织提出入党申请</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w:t>
      </w:r>
    </w:p>
    <w:p w14:paraId="4A7CB83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trike w:val="0"/>
          <w:sz w:val="32"/>
          <w:szCs w:val="32"/>
        </w:rPr>
      </w:pPr>
      <w:r>
        <w:rPr>
          <w:rStyle w:val="5"/>
          <w:rFonts w:hint="eastAsia" w:ascii="黑体" w:hAnsi="黑体" w:eastAsia="黑体" w:cs="黑体"/>
          <w:b w:val="0"/>
          <w:bCs w:val="0"/>
          <w:i w:val="0"/>
          <w:iCs w:val="0"/>
          <w:caps w:val="0"/>
          <w:strike w:val="0"/>
          <w:color w:val="000000"/>
          <w:spacing w:val="0"/>
          <w:sz w:val="32"/>
          <w:szCs w:val="32"/>
          <w:shd w:val="clear" w:color="auto" w:fill="FFFFFF"/>
          <w:lang w:eastAsia="zh-CN"/>
        </w:rPr>
        <w:t>第九条</w:t>
      </w:r>
      <w:r>
        <w:rPr>
          <w:rStyle w:val="5"/>
          <w:rFonts w:hint="eastAsia" w:ascii="Times New Roman" w:hAnsi="Times New Roman" w:eastAsia="方正仿宋简体" w:cs="方正仿宋简体"/>
          <w:b w:val="0"/>
          <w:bCs w:val="0"/>
          <w:i w:val="0"/>
          <w:iCs w:val="0"/>
          <w:caps w:val="0"/>
          <w:strike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strike w:val="0"/>
          <w:color w:val="000000"/>
          <w:spacing w:val="0"/>
          <w:sz w:val="32"/>
          <w:szCs w:val="32"/>
          <w:shd w:val="clear" w:color="auto" w:fill="FFFFFF"/>
        </w:rPr>
        <w:t>全国优秀共青团员</w:t>
      </w:r>
      <w:r>
        <w:rPr>
          <w:rFonts w:hint="eastAsia" w:ascii="Times New Roman" w:hAnsi="Times New Roman" w:eastAsia="方正仿宋简体" w:cs="方正仿宋简体"/>
          <w:b w:val="0"/>
          <w:bCs w:val="0"/>
          <w:i w:val="0"/>
          <w:iCs w:val="0"/>
          <w:caps w:val="0"/>
          <w:strike w:val="0"/>
          <w:color w:val="000000"/>
          <w:spacing w:val="0"/>
          <w:sz w:val="32"/>
          <w:szCs w:val="32"/>
          <w:shd w:val="clear" w:color="auto" w:fill="FFFFFF"/>
          <w:lang w:eastAsia="zh-CN"/>
        </w:rPr>
        <w:t>的</w:t>
      </w:r>
      <w:r>
        <w:rPr>
          <w:rFonts w:hint="eastAsia" w:ascii="Times New Roman" w:hAnsi="Times New Roman" w:eastAsia="方正仿宋简体" w:cs="方正仿宋简体"/>
          <w:b w:val="0"/>
          <w:bCs w:val="0"/>
          <w:i w:val="0"/>
          <w:iCs w:val="0"/>
          <w:caps w:val="0"/>
          <w:strike w:val="0"/>
          <w:color w:val="000000"/>
          <w:spacing w:val="0"/>
          <w:sz w:val="32"/>
          <w:szCs w:val="32"/>
          <w:u w:val="none"/>
          <w:shd w:val="clear" w:color="auto" w:fill="FFFFFF"/>
          <w:lang w:eastAsia="zh-CN"/>
        </w:rPr>
        <w:t>评选标准</w:t>
      </w:r>
      <w:r>
        <w:rPr>
          <w:rFonts w:hint="eastAsia" w:ascii="Times New Roman" w:hAnsi="Times New Roman" w:eastAsia="方正仿宋简体" w:cs="方正仿宋简体"/>
          <w:b w:val="0"/>
          <w:bCs w:val="0"/>
          <w:i w:val="0"/>
          <w:iCs w:val="0"/>
          <w:caps w:val="0"/>
          <w:strike w:val="0"/>
          <w:color w:val="000000"/>
          <w:spacing w:val="0"/>
          <w:sz w:val="32"/>
          <w:szCs w:val="32"/>
          <w:shd w:val="clear" w:color="auto" w:fill="FFFFFF"/>
        </w:rPr>
        <w:t>：</w:t>
      </w:r>
    </w:p>
    <w:p w14:paraId="56A8D91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rPr>
      </w:pPr>
      <w:r>
        <w:rPr>
          <w:rFonts w:hint="eastAsia" w:ascii="方正仿宋简体" w:hAnsi="方正仿宋简体" w:eastAsia="方正仿宋简体" w:cs="方正仿宋简体"/>
          <w:sz w:val="32"/>
          <w:lang w:val="en-US" w:eastAsia="zh-CN"/>
        </w:rPr>
        <w:t>（一）</w:t>
      </w:r>
      <w:r>
        <w:rPr>
          <w:rFonts w:hint="eastAsia" w:ascii="方正仿宋简体" w:hAnsi="方正仿宋简体" w:eastAsia="方正仿宋简体" w:cs="方正仿宋简体"/>
          <w:sz w:val="32"/>
        </w:rPr>
        <w:t>理想远大、信念坚定。带头学习习近平新时代中国特色社会主义思想，树立共产主义远大理想和中国特色社会主义共同理想，</w:t>
      </w:r>
      <w:r>
        <w:rPr>
          <w:rFonts w:hint="eastAsia" w:ascii="方正仿宋简体" w:hAnsi="方正仿宋简体" w:eastAsia="方正仿宋简体" w:cs="方正仿宋简体"/>
          <w:sz w:val="32"/>
          <w:u w:val="none"/>
          <w:lang w:eastAsia="zh-CN"/>
        </w:rPr>
        <w:t>深刻领悟“两个确立”的决定性意义，</w:t>
      </w:r>
      <w:r>
        <w:rPr>
          <w:rFonts w:hint="eastAsia" w:ascii="方正仿宋简体" w:hAnsi="方正仿宋简体" w:eastAsia="方正仿宋简体" w:cs="方正仿宋简体"/>
          <w:sz w:val="32"/>
        </w:rPr>
        <w:t>增强</w:t>
      </w:r>
      <w:r>
        <w:rPr>
          <w:rFonts w:hint="eastAsia" w:ascii="方正仿宋简体" w:hAnsi="方正仿宋简体" w:eastAsia="方正仿宋简体" w:cs="方正仿宋简体"/>
          <w:sz w:val="32"/>
          <w:lang w:eastAsia="zh-CN"/>
        </w:rPr>
        <w:t>“</w:t>
      </w:r>
      <w:r>
        <w:rPr>
          <w:rFonts w:hint="eastAsia" w:ascii="方正仿宋简体" w:hAnsi="方正仿宋简体" w:eastAsia="方正仿宋简体" w:cs="方正仿宋简体"/>
          <w:sz w:val="32"/>
        </w:rPr>
        <w:t>四个意识</w:t>
      </w:r>
      <w:r>
        <w:rPr>
          <w:rFonts w:hint="eastAsia" w:ascii="方正仿宋简体" w:hAnsi="方正仿宋简体" w:eastAsia="方正仿宋简体" w:cs="方正仿宋简体"/>
          <w:sz w:val="32"/>
          <w:lang w:eastAsia="zh-CN"/>
        </w:rPr>
        <w:t>”</w:t>
      </w:r>
      <w:r>
        <w:rPr>
          <w:rFonts w:hint="eastAsia" w:ascii="方正仿宋简体" w:hAnsi="方正仿宋简体" w:eastAsia="方正仿宋简体" w:cs="方正仿宋简体"/>
          <w:sz w:val="32"/>
        </w:rPr>
        <w:t>、坚定</w:t>
      </w:r>
      <w:r>
        <w:rPr>
          <w:rFonts w:hint="eastAsia" w:ascii="方正仿宋简体" w:hAnsi="方正仿宋简体" w:eastAsia="方正仿宋简体" w:cs="方正仿宋简体"/>
          <w:sz w:val="32"/>
          <w:lang w:eastAsia="zh-CN"/>
        </w:rPr>
        <w:t>“</w:t>
      </w:r>
      <w:r>
        <w:rPr>
          <w:rFonts w:hint="eastAsia" w:ascii="方正仿宋简体" w:hAnsi="方正仿宋简体" w:eastAsia="方正仿宋简体" w:cs="方正仿宋简体"/>
          <w:sz w:val="32"/>
        </w:rPr>
        <w:t>四个自信</w:t>
      </w:r>
      <w:r>
        <w:rPr>
          <w:rFonts w:hint="eastAsia" w:ascii="方正仿宋简体" w:hAnsi="方正仿宋简体" w:eastAsia="方正仿宋简体" w:cs="方正仿宋简体"/>
          <w:sz w:val="32"/>
          <w:lang w:eastAsia="zh-CN"/>
        </w:rPr>
        <w:t>”</w:t>
      </w:r>
      <w:r>
        <w:rPr>
          <w:rFonts w:hint="eastAsia" w:ascii="方正仿宋简体" w:hAnsi="方正仿宋简体" w:eastAsia="方正仿宋简体" w:cs="方正仿宋简体"/>
          <w:sz w:val="32"/>
        </w:rPr>
        <w:t>、做到</w:t>
      </w:r>
      <w:r>
        <w:rPr>
          <w:rFonts w:hint="eastAsia" w:ascii="方正仿宋简体" w:hAnsi="方正仿宋简体" w:eastAsia="方正仿宋简体" w:cs="方正仿宋简体"/>
          <w:sz w:val="32"/>
          <w:lang w:eastAsia="zh-CN"/>
        </w:rPr>
        <w:t>“</w:t>
      </w:r>
      <w:r>
        <w:rPr>
          <w:rFonts w:hint="eastAsia" w:ascii="方正仿宋简体" w:hAnsi="方正仿宋简体" w:eastAsia="方正仿宋简体" w:cs="方正仿宋简体"/>
          <w:sz w:val="32"/>
        </w:rPr>
        <w:t>两个维护</w:t>
      </w:r>
      <w:r>
        <w:rPr>
          <w:rFonts w:hint="eastAsia" w:ascii="方正仿宋简体" w:hAnsi="方正仿宋简体" w:eastAsia="方正仿宋简体" w:cs="方正仿宋简体"/>
          <w:sz w:val="32"/>
          <w:lang w:eastAsia="zh-CN"/>
        </w:rPr>
        <w:t>”</w:t>
      </w:r>
      <w:r>
        <w:rPr>
          <w:rFonts w:hint="eastAsia" w:ascii="方正仿宋简体" w:hAnsi="方正仿宋简体" w:eastAsia="方正仿宋简体" w:cs="方正仿宋简体"/>
          <w:sz w:val="32"/>
        </w:rPr>
        <w:t>，自觉践行社会主义核心价值观，传承中华优秀传统文化，大力弘扬爱国主义精神。</w:t>
      </w:r>
    </w:p>
    <w:p w14:paraId="029DA5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rPr>
      </w:pPr>
      <w:r>
        <w:rPr>
          <w:rFonts w:hint="eastAsia" w:ascii="方正仿宋简体" w:hAnsi="方正仿宋简体" w:eastAsia="方正仿宋简体" w:cs="方正仿宋简体"/>
          <w:sz w:val="32"/>
          <w:lang w:val="en-US" w:eastAsia="zh-CN"/>
        </w:rPr>
        <w:t>（二）</w:t>
      </w:r>
      <w:r>
        <w:rPr>
          <w:rFonts w:hint="eastAsia" w:ascii="方正仿宋简体" w:hAnsi="方正仿宋简体" w:eastAsia="方正仿宋简体" w:cs="方正仿宋简体"/>
          <w:sz w:val="32"/>
        </w:rPr>
        <w:t>刻苦学习、锐意创新。带头立足岗位、苦练本领、创</w:t>
      </w:r>
      <w:r>
        <w:rPr>
          <w:rFonts w:hint="eastAsia" w:ascii="Times New Roman" w:hAnsi="Times New Roman" w:eastAsia="方正仿宋简体"/>
          <w:sz w:val="32"/>
        </w:rPr>
        <w:t>先争优，</w:t>
      </w:r>
      <w:r>
        <w:rPr>
          <w:rFonts w:hint="eastAsia" w:ascii="Times New Roman" w:hAnsi="Times New Roman" w:eastAsia="方正仿宋简体"/>
          <w:sz w:val="32"/>
          <w:lang w:eastAsia="zh-CN"/>
        </w:rPr>
        <w:t>带头</w:t>
      </w:r>
      <w:r>
        <w:rPr>
          <w:rFonts w:hint="eastAsia" w:ascii="Times New Roman" w:hAnsi="Times New Roman" w:eastAsia="方正仿宋简体"/>
          <w:sz w:val="32"/>
          <w:u w:val="none"/>
          <w:lang w:eastAsia="zh-CN"/>
        </w:rPr>
        <w:t>投身以高质量发展推进中国式现代化的火热实践，</w:t>
      </w:r>
      <w:r>
        <w:rPr>
          <w:rFonts w:hint="eastAsia" w:ascii="Times New Roman" w:hAnsi="Times New Roman" w:eastAsia="方正仿宋简体"/>
          <w:sz w:val="32"/>
        </w:rPr>
        <w:t>努力成为行业骨干、青年先锋，业务能力和工作实绩突出</w:t>
      </w:r>
      <w:r>
        <w:rPr>
          <w:rFonts w:hint="eastAsia" w:ascii="Times New Roman" w:hAnsi="Times New Roman" w:eastAsia="方正仿宋简体"/>
          <w:strike w:val="0"/>
          <w:dstrike w:val="0"/>
          <w:sz w:val="32"/>
          <w:highlight w:val="none"/>
        </w:rPr>
        <w:t>，团结带动青年作用明显</w:t>
      </w:r>
      <w:r>
        <w:rPr>
          <w:rFonts w:hint="eastAsia" w:ascii="Times New Roman" w:hAnsi="Times New Roman" w:eastAsia="方正仿宋简体"/>
          <w:sz w:val="32"/>
        </w:rPr>
        <w:t>。</w:t>
      </w:r>
    </w:p>
    <w:p w14:paraId="084479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rPr>
      </w:pPr>
      <w:r>
        <w:rPr>
          <w:rFonts w:hint="eastAsia" w:ascii="Times New Roman" w:hAnsi="Times New Roman" w:eastAsia="方正仿宋简体"/>
          <w:sz w:val="32"/>
          <w:lang w:val="en-US" w:eastAsia="zh-CN"/>
        </w:rPr>
        <w:t>（三）</w:t>
      </w:r>
      <w:r>
        <w:rPr>
          <w:rFonts w:hint="eastAsia" w:ascii="Times New Roman" w:hAnsi="Times New Roman" w:eastAsia="方正仿宋简体"/>
          <w:sz w:val="32"/>
        </w:rPr>
        <w:t>敢于斗争、善于斗争。带头迎难而上、攻坚克难，做到不信邪、不怕鬼、骨头硬，勇于和不良言行作斗争，积极传播青春正能量，维护民族团结和国家安全。</w:t>
      </w:r>
    </w:p>
    <w:p w14:paraId="0440D0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u w:val="none"/>
        </w:rPr>
      </w:pPr>
      <w:r>
        <w:rPr>
          <w:rFonts w:hint="eastAsia" w:ascii="Times New Roman" w:hAnsi="Times New Roman" w:eastAsia="方正仿宋简体"/>
          <w:sz w:val="32"/>
          <w:lang w:val="en-US" w:eastAsia="zh-CN"/>
        </w:rPr>
        <w:t>（四）</w:t>
      </w:r>
      <w:r>
        <w:rPr>
          <w:rFonts w:hint="eastAsia" w:ascii="Times New Roman" w:hAnsi="Times New Roman" w:eastAsia="方正仿宋简体"/>
          <w:sz w:val="32"/>
        </w:rPr>
        <w:t>艰苦奋斗、无私奉献。带头站稳人民立场</w:t>
      </w:r>
      <w:r>
        <w:rPr>
          <w:rFonts w:hint="eastAsia" w:ascii="Times New Roman" w:hAnsi="Times New Roman" w:eastAsia="方正仿宋简体"/>
          <w:sz w:val="32"/>
          <w:lang w:eastAsia="zh-CN"/>
        </w:rPr>
        <w:t>，</w:t>
      </w:r>
      <w:r>
        <w:rPr>
          <w:rFonts w:hint="eastAsia" w:ascii="Times New Roman" w:hAnsi="Times New Roman" w:eastAsia="方正仿宋简体"/>
          <w:sz w:val="32"/>
          <w:u w:val="none"/>
          <w:lang w:eastAsia="zh-CN"/>
        </w:rPr>
        <w:t>厚植家国情怀，</w:t>
      </w:r>
      <w:r>
        <w:rPr>
          <w:rFonts w:hint="eastAsia" w:ascii="Times New Roman" w:hAnsi="Times New Roman" w:eastAsia="方正仿宋简体"/>
          <w:sz w:val="32"/>
        </w:rPr>
        <w:t>脚踏实地、求真务实，</w:t>
      </w:r>
      <w:r>
        <w:rPr>
          <w:rFonts w:hint="eastAsia" w:ascii="Times New Roman" w:hAnsi="Times New Roman" w:eastAsia="方正仿宋简体"/>
          <w:strike w:val="0"/>
          <w:dstrike w:val="0"/>
          <w:sz w:val="32"/>
          <w:highlight w:val="none"/>
          <w:u w:val="none"/>
        </w:rPr>
        <w:t>吃苦在前、享受在后</w:t>
      </w:r>
      <w:r>
        <w:rPr>
          <w:rFonts w:hint="eastAsia" w:ascii="Times New Roman" w:hAnsi="Times New Roman" w:eastAsia="方正仿宋简体"/>
          <w:strike w:val="0"/>
          <w:sz w:val="32"/>
          <w:u w:val="none"/>
          <w:lang w:eastAsia="zh-CN"/>
        </w:rPr>
        <w:t>，</w:t>
      </w:r>
      <w:r>
        <w:rPr>
          <w:rFonts w:hint="eastAsia" w:ascii="Times New Roman" w:hAnsi="Times New Roman" w:eastAsia="方正仿宋简体"/>
          <w:strike w:val="0"/>
          <w:sz w:val="32"/>
        </w:rPr>
        <w:t>参与志愿服务、社会实践、社区报到等</w:t>
      </w:r>
      <w:r>
        <w:rPr>
          <w:rFonts w:hint="eastAsia" w:ascii="Times New Roman" w:hAnsi="Times New Roman" w:eastAsia="方正仿宋简体"/>
          <w:strike w:val="0"/>
          <w:sz w:val="32"/>
          <w:highlight w:val="none"/>
        </w:rPr>
        <w:t>社会活动</w:t>
      </w:r>
      <w:r>
        <w:rPr>
          <w:rFonts w:hint="eastAsia" w:ascii="Times New Roman" w:hAnsi="Times New Roman" w:eastAsia="方正仿宋简体"/>
          <w:strike w:val="0"/>
          <w:sz w:val="32"/>
        </w:rPr>
        <w:t>表现突出</w:t>
      </w:r>
      <w:r>
        <w:rPr>
          <w:rFonts w:hint="eastAsia" w:ascii="Times New Roman" w:hAnsi="Times New Roman" w:eastAsia="方正仿宋简体"/>
          <w:strike w:val="0"/>
          <w:sz w:val="32"/>
          <w:u w:val="none"/>
          <w:lang w:eastAsia="zh-CN"/>
        </w:rPr>
        <w:t>，</w:t>
      </w:r>
      <w:r>
        <w:rPr>
          <w:rFonts w:hint="eastAsia" w:ascii="Times New Roman" w:hAnsi="Times New Roman" w:eastAsia="方正仿宋简体"/>
          <w:strike w:val="0"/>
          <w:sz w:val="32"/>
          <w:highlight w:val="none"/>
          <w:u w:val="none"/>
          <w:lang w:eastAsia="zh-CN"/>
        </w:rPr>
        <w:t>在强国建设、民族复兴伟业中勇当先锋队、突击队</w:t>
      </w:r>
      <w:r>
        <w:rPr>
          <w:rFonts w:hint="eastAsia" w:ascii="Times New Roman" w:hAnsi="Times New Roman" w:eastAsia="方正仿宋简体"/>
          <w:sz w:val="32"/>
          <w:u w:val="none"/>
        </w:rPr>
        <w:t>。</w:t>
      </w:r>
    </w:p>
    <w:p w14:paraId="243247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方正仿宋简体"/>
          <w:b w:val="0"/>
          <w:bCs w:val="0"/>
          <w:sz w:val="32"/>
          <w:szCs w:val="32"/>
        </w:rPr>
      </w:pPr>
      <w:r>
        <w:rPr>
          <w:rFonts w:hint="eastAsia" w:ascii="Times New Roman" w:hAnsi="Times New Roman" w:eastAsia="方正仿宋简体"/>
          <w:sz w:val="32"/>
          <w:lang w:val="en-US" w:eastAsia="zh-CN"/>
        </w:rPr>
        <w:t>（五）</w:t>
      </w:r>
      <w:r>
        <w:rPr>
          <w:rFonts w:hint="eastAsia" w:ascii="Times New Roman" w:hAnsi="Times New Roman" w:eastAsia="方正仿宋简体"/>
          <w:sz w:val="32"/>
        </w:rPr>
        <w:t>崇德向善、严守纪律。带头明大德、守公德、严私德，严格遵纪守法，严格履行团员义务、正确行使团员权利，努力完成组织分配的工作。</w:t>
      </w:r>
    </w:p>
    <w:p w14:paraId="5B81604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pPr>
      <w:r>
        <w:rPr>
          <w:rStyle w:val="5"/>
          <w:rFonts w:hint="eastAsia" w:ascii="黑体" w:hAnsi="黑体" w:eastAsia="黑体" w:cs="黑体"/>
          <w:b w:val="0"/>
          <w:bCs w:val="0"/>
          <w:i w:val="0"/>
          <w:iCs w:val="0"/>
          <w:caps w:val="0"/>
          <w:color w:val="000000"/>
          <w:spacing w:val="0"/>
          <w:sz w:val="32"/>
          <w:szCs w:val="32"/>
          <w:shd w:val="clear" w:color="auto" w:fill="FFFFFF"/>
        </w:rPr>
        <w:t>第</w:t>
      </w:r>
      <w:r>
        <w:rPr>
          <w:rStyle w:val="5"/>
          <w:rFonts w:hint="eastAsia" w:ascii="黑体" w:hAnsi="黑体" w:eastAsia="黑体" w:cs="黑体"/>
          <w:b w:val="0"/>
          <w:bCs w:val="0"/>
          <w:i w:val="0"/>
          <w:iCs w:val="0"/>
          <w:caps w:val="0"/>
          <w:color w:val="000000"/>
          <w:spacing w:val="0"/>
          <w:sz w:val="32"/>
          <w:szCs w:val="32"/>
          <w:shd w:val="clear" w:color="auto" w:fill="FFFFFF"/>
          <w:lang w:eastAsia="zh-CN"/>
        </w:rPr>
        <w:t>十</w:t>
      </w:r>
      <w:r>
        <w:rPr>
          <w:rStyle w:val="5"/>
          <w:rFonts w:hint="eastAsia" w:ascii="黑体" w:hAnsi="黑体" w:eastAsia="黑体" w:cs="黑体"/>
          <w:b w:val="0"/>
          <w:bCs w:val="0"/>
          <w:i w:val="0"/>
          <w:iCs w:val="0"/>
          <w:caps w:val="0"/>
          <w:color w:val="000000"/>
          <w:spacing w:val="0"/>
          <w:sz w:val="32"/>
          <w:szCs w:val="32"/>
          <w:shd w:val="clear" w:color="auto" w:fill="FFFFFF"/>
        </w:rPr>
        <w:t>条</w:t>
      </w:r>
      <w:r>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全国优秀共青团干部</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的</w:t>
      </w:r>
      <w:r>
        <w:rPr>
          <w:rFonts w:hint="eastAsia" w:ascii="Times New Roman" w:hAnsi="Times New Roman" w:eastAsia="方正仿宋简体" w:cs="方正仿宋简体"/>
          <w:b w:val="0"/>
          <w:bCs w:val="0"/>
          <w:i w:val="0"/>
          <w:iCs w:val="0"/>
          <w:caps w:val="0"/>
          <w:strike w:val="0"/>
          <w:color w:val="000000"/>
          <w:spacing w:val="0"/>
          <w:sz w:val="32"/>
          <w:szCs w:val="32"/>
          <w:shd w:val="clear" w:color="auto" w:fill="FFFFFF"/>
        </w:rPr>
        <w:t>参评资格</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w:t>
      </w:r>
    </w:p>
    <w:p w14:paraId="4E4D629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（一）</w:t>
      </w:r>
      <w:r>
        <w:rPr>
          <w:rFonts w:hint="eastAsia" w:ascii="方正仿宋简体" w:hAnsi="方正仿宋简体" w:eastAsia="方正仿宋简体" w:cs="方正仿宋简体"/>
          <w:b w:val="0"/>
          <w:bCs w:val="0"/>
          <w:i w:val="0"/>
          <w:iCs w:val="0"/>
          <w:caps w:val="0"/>
          <w:strike w:val="0"/>
          <w:dstrike w:val="0"/>
          <w:color w:val="000000"/>
          <w:spacing w:val="0"/>
          <w:sz w:val="32"/>
          <w:szCs w:val="32"/>
          <w:highlight w:val="none"/>
          <w:shd w:val="clear" w:color="auto" w:fill="FFFFFF"/>
        </w:rPr>
        <w:t>地市级团委机关非班子成员，县级团委机关干部，</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基层团组织中的专职、挂职、兼职团干部，常态化从事共青团工作的青少年事务社会工作者、青年志愿者、</w:t>
      </w:r>
      <w:r>
        <w:rPr>
          <w:rFonts w:hint="eastAsia" w:ascii="方正仿宋简体" w:hAnsi="方正仿宋简体" w:eastAsia="方正仿宋简体" w:cs="方正仿宋简体"/>
          <w:b w:val="0"/>
          <w:bCs w:val="0"/>
          <w:i w:val="0"/>
          <w:iCs w:val="0"/>
          <w:caps w:val="0"/>
          <w:strike w:val="0"/>
          <w:dstrike w:val="0"/>
          <w:color w:val="000000"/>
          <w:spacing w:val="0"/>
          <w:sz w:val="32"/>
          <w:szCs w:val="32"/>
          <w:highlight w:val="none"/>
          <w:shd w:val="clear" w:color="auto" w:fill="FFFFFF"/>
        </w:rPr>
        <w:t>大学生村官、</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青年社会组织负责人、</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青年之家</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管理员，</w:t>
      </w:r>
      <w:r>
        <w:rPr>
          <w:rFonts w:hint="eastAsia" w:ascii="方正仿宋简体" w:hAnsi="方正仿宋简体" w:eastAsia="方正仿宋简体" w:cs="方正仿宋简体"/>
          <w:b w:val="0"/>
          <w:bCs w:val="0"/>
          <w:i w:val="0"/>
          <w:iCs w:val="0"/>
          <w:caps w:val="0"/>
          <w:strike w:val="0"/>
          <w:dstrike w:val="0"/>
          <w:color w:val="000000"/>
          <w:spacing w:val="0"/>
          <w:sz w:val="32"/>
          <w:szCs w:val="32"/>
          <w:shd w:val="clear" w:color="auto" w:fill="FFFFFF"/>
        </w:rPr>
        <w:t>县级以下</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基层专职少先队工作者</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p>
    <w:p w14:paraId="3ACAFBD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b w:val="0"/>
          <w:bCs w:val="0"/>
          <w:i w:val="0"/>
          <w:iCs w:val="0"/>
          <w:caps w:val="0"/>
          <w:color w:val="000000"/>
          <w:spacing w:val="0"/>
          <w:sz w:val="32"/>
          <w:szCs w:val="32"/>
          <w:highlight w:val="none"/>
          <w:shd w:val="clear" w:color="auto" w:fill="FFFFFF"/>
          <w:lang w:eastAsia="zh-CN"/>
        </w:rPr>
      </w:pP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（二）</w:t>
      </w:r>
      <w:r>
        <w:rPr>
          <w:rFonts w:hint="eastAsia" w:ascii="方正仿宋简体" w:hAnsi="方正仿宋简体" w:eastAsia="方正仿宋简体" w:cs="方正仿宋简体"/>
          <w:b w:val="0"/>
          <w:bCs w:val="0"/>
          <w:i w:val="0"/>
          <w:iCs w:val="0"/>
          <w:caps w:val="0"/>
          <w:color w:val="000000"/>
          <w:spacing w:val="0"/>
          <w:sz w:val="32"/>
          <w:szCs w:val="32"/>
          <w:highlight w:val="none"/>
          <w:shd w:val="clear" w:color="auto" w:fill="FFFFFF"/>
        </w:rPr>
        <w:t>政治面貌应为中共党员（含预备党员）</w:t>
      </w:r>
      <w:r>
        <w:rPr>
          <w:rFonts w:hint="eastAsia" w:ascii="方正仿宋简体" w:hAnsi="方正仿宋简体" w:eastAsia="方正仿宋简体" w:cs="方正仿宋简体"/>
          <w:b w:val="0"/>
          <w:bCs w:val="0"/>
          <w:i w:val="0"/>
          <w:iCs w:val="0"/>
          <w:caps w:val="0"/>
          <w:color w:val="000000"/>
          <w:spacing w:val="0"/>
          <w:sz w:val="32"/>
          <w:szCs w:val="32"/>
          <w:highlight w:val="none"/>
          <w:shd w:val="clear" w:color="auto" w:fill="FFFFFF"/>
          <w:lang w:eastAsia="zh-CN"/>
        </w:rPr>
        <w:t>或者</w:t>
      </w:r>
      <w:r>
        <w:rPr>
          <w:rFonts w:hint="eastAsia" w:ascii="方正仿宋简体" w:hAnsi="方正仿宋简体" w:eastAsia="方正仿宋简体" w:cs="方正仿宋简体"/>
          <w:b w:val="0"/>
          <w:bCs w:val="0"/>
          <w:i w:val="0"/>
          <w:iCs w:val="0"/>
          <w:caps w:val="0"/>
          <w:color w:val="000000"/>
          <w:spacing w:val="0"/>
          <w:sz w:val="32"/>
          <w:szCs w:val="32"/>
          <w:highlight w:val="none"/>
          <w:shd w:val="clear" w:color="auto" w:fill="FFFFFF"/>
        </w:rPr>
        <w:t>共青团员</w:t>
      </w:r>
      <w:r>
        <w:rPr>
          <w:rFonts w:hint="eastAsia" w:ascii="方正仿宋简体" w:hAnsi="方正仿宋简体" w:eastAsia="方正仿宋简体" w:cs="方正仿宋简体"/>
          <w:b w:val="0"/>
          <w:bCs w:val="0"/>
          <w:i w:val="0"/>
          <w:iCs w:val="0"/>
          <w:caps w:val="0"/>
          <w:color w:val="000000"/>
          <w:spacing w:val="0"/>
          <w:sz w:val="32"/>
          <w:szCs w:val="32"/>
          <w:highlight w:val="none"/>
          <w:shd w:val="clear" w:color="auto" w:fill="FFFFFF"/>
          <w:lang w:eastAsia="zh-CN"/>
        </w:rPr>
        <w:t>。</w:t>
      </w:r>
    </w:p>
    <w:p w14:paraId="3486985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b w:val="0"/>
          <w:bCs w:val="0"/>
          <w:i w:val="0"/>
          <w:iCs w:val="0"/>
          <w:caps w:val="0"/>
          <w:color w:val="000000"/>
          <w:spacing w:val="0"/>
          <w:sz w:val="32"/>
          <w:szCs w:val="32"/>
          <w:highlight w:val="none"/>
          <w:shd w:val="clear" w:color="auto" w:fill="FFFFFF"/>
          <w:lang w:eastAsia="zh-CN"/>
        </w:rPr>
      </w:pPr>
      <w:r>
        <w:rPr>
          <w:rFonts w:hint="eastAsia" w:ascii="方正仿宋简体" w:hAnsi="方正仿宋简体" w:eastAsia="方正仿宋简体" w:cs="方正仿宋简体"/>
          <w:b w:val="0"/>
          <w:bCs w:val="0"/>
          <w:i w:val="0"/>
          <w:iCs w:val="0"/>
          <w:caps w:val="0"/>
          <w:color w:val="000000"/>
          <w:spacing w:val="0"/>
          <w:sz w:val="32"/>
          <w:szCs w:val="32"/>
          <w:highlight w:val="none"/>
          <w:shd w:val="clear" w:color="auto" w:fill="FFFFFF"/>
          <w:lang w:eastAsia="zh-CN"/>
        </w:rPr>
        <w:t>（三）</w:t>
      </w:r>
      <w:r>
        <w:rPr>
          <w:rFonts w:hint="eastAsia" w:ascii="方正仿宋简体" w:hAnsi="方正仿宋简体" w:eastAsia="方正仿宋简体" w:cs="方正仿宋简体"/>
          <w:b w:val="0"/>
          <w:bCs w:val="0"/>
          <w:i w:val="0"/>
          <w:iCs w:val="0"/>
          <w:caps w:val="0"/>
          <w:strike w:val="0"/>
          <w:color w:val="000000"/>
          <w:spacing w:val="0"/>
          <w:sz w:val="32"/>
          <w:szCs w:val="32"/>
          <w:shd w:val="clear" w:color="auto" w:fill="FFFFFF"/>
        </w:rPr>
        <w:t>专职团干部</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从事团的工作</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累计</w:t>
      </w:r>
      <w:r>
        <w:rPr>
          <w:rFonts w:hint="default" w:ascii="Times New Roman" w:hAnsi="Times New Roman" w:eastAsia="方正仿宋简体" w:cs="Times New Roman"/>
          <w:b w:val="0"/>
          <w:bCs w:val="0"/>
          <w:i w:val="0"/>
          <w:iCs w:val="0"/>
          <w:caps w:val="0"/>
          <w:color w:val="000000"/>
          <w:spacing w:val="0"/>
          <w:sz w:val="32"/>
          <w:szCs w:val="32"/>
          <w:shd w:val="clear" w:color="auto" w:fill="FFFFFF"/>
        </w:rPr>
        <w:t>不少于3年</w:t>
      </w:r>
      <w:r>
        <w:rPr>
          <w:rFonts w:hint="default" w:ascii="Times New Roman" w:hAnsi="Times New Roman" w:eastAsia="方正仿宋简体" w:cs="Times New Roman"/>
          <w:b w:val="0"/>
          <w:bCs w:val="0"/>
          <w:i w:val="0"/>
          <w:iCs w:val="0"/>
          <w:caps w:val="0"/>
          <w:strike w:val="0"/>
          <w:color w:val="000000"/>
          <w:spacing w:val="0"/>
          <w:sz w:val="32"/>
          <w:szCs w:val="32"/>
          <w:shd w:val="clear" w:color="auto" w:fill="FFFFFF"/>
        </w:rPr>
        <w:t>，</w:t>
      </w:r>
      <w:r>
        <w:rPr>
          <w:rFonts w:hint="default" w:ascii="Times New Roman" w:hAnsi="Times New Roman" w:eastAsia="方正仿宋简体" w:cs="Times New Roman"/>
          <w:b w:val="0"/>
          <w:bCs w:val="0"/>
          <w:i w:val="0"/>
          <w:iCs w:val="0"/>
          <w:caps w:val="0"/>
          <w:strike w:val="0"/>
          <w:color w:val="000000"/>
          <w:spacing w:val="0"/>
          <w:sz w:val="32"/>
          <w:szCs w:val="32"/>
          <w:highlight w:val="none"/>
          <w:shd w:val="clear" w:color="auto" w:fill="FFFFFF"/>
        </w:rPr>
        <w:t>挂职、兼职团干部不少于1年</w:t>
      </w:r>
      <w:r>
        <w:rPr>
          <w:rFonts w:hint="default" w:ascii="Times New Roman" w:hAnsi="Times New Roman" w:eastAsia="方正仿宋简体" w:cs="Times New Roman"/>
          <w:b w:val="0"/>
          <w:bCs w:val="0"/>
          <w:i w:val="0"/>
          <w:iCs w:val="0"/>
          <w:caps w:val="0"/>
          <w:color w:val="000000"/>
          <w:spacing w:val="0"/>
          <w:sz w:val="32"/>
          <w:szCs w:val="32"/>
          <w:highlight w:val="none"/>
          <w:shd w:val="clear" w:color="auto" w:fill="FFFFFF"/>
          <w:lang w:eastAsia="zh-CN"/>
        </w:rPr>
        <w:t>。</w:t>
      </w:r>
    </w:p>
    <w:p w14:paraId="13C0592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pPr>
      <w:r>
        <w:rPr>
          <w:rFonts w:hint="eastAsia" w:ascii="Times New Roman" w:hAnsi="Times New Roman" w:eastAsia="方正仿宋简体" w:cs="Times New Roman"/>
          <w:b w:val="0"/>
          <w:bCs w:val="0"/>
          <w:i w:val="0"/>
          <w:iCs w:val="0"/>
          <w:caps w:val="0"/>
          <w:color w:val="000000"/>
          <w:spacing w:val="0"/>
          <w:sz w:val="32"/>
          <w:szCs w:val="32"/>
          <w:highlight w:val="none"/>
          <w:shd w:val="clear" w:color="auto" w:fill="FFFFFF"/>
          <w:lang w:eastAsia="zh-CN"/>
        </w:rPr>
        <w:t>（</w:t>
      </w:r>
      <w:r>
        <w:rPr>
          <w:rFonts w:hint="eastAsia" w:ascii="方正仿宋简体" w:hAnsi="方正仿宋简体" w:eastAsia="方正仿宋简体" w:cs="方正仿宋简体"/>
          <w:b w:val="0"/>
          <w:bCs w:val="0"/>
          <w:i w:val="0"/>
          <w:iCs w:val="0"/>
          <w:caps w:val="0"/>
          <w:strike w:val="0"/>
          <w:dstrike w:val="0"/>
          <w:color w:val="000000"/>
          <w:spacing w:val="0"/>
          <w:sz w:val="32"/>
          <w:szCs w:val="32"/>
          <w:highlight w:val="none"/>
          <w:u w:val="none"/>
          <w:shd w:val="clear" w:color="auto" w:fill="FFFFFF"/>
          <w:lang w:eastAsia="zh-CN"/>
        </w:rPr>
        <w:t>四）</w:t>
      </w:r>
      <w:r>
        <w:rPr>
          <w:rFonts w:hint="eastAsia" w:ascii="方正仿宋简体" w:hAnsi="方正仿宋简体" w:eastAsia="方正仿宋简体" w:cs="方正仿宋简体"/>
          <w:b w:val="0"/>
          <w:bCs w:val="0"/>
          <w:i w:val="0"/>
          <w:iCs w:val="0"/>
          <w:caps w:val="0"/>
          <w:strike w:val="0"/>
          <w:dstrike w:val="0"/>
          <w:color w:val="000000"/>
          <w:spacing w:val="0"/>
          <w:sz w:val="32"/>
          <w:szCs w:val="32"/>
          <w:highlight w:val="none"/>
          <w:u w:val="none"/>
          <w:shd w:val="clear" w:color="auto" w:fill="FFFFFF"/>
          <w:lang w:val="en"/>
        </w:rPr>
        <w:t>工作业绩突出，表现</w:t>
      </w:r>
      <w:r>
        <w:rPr>
          <w:rFonts w:hint="eastAsia" w:ascii="方正仿宋简体" w:hAnsi="方正仿宋简体" w:eastAsia="方正仿宋简体" w:cs="方正仿宋简体"/>
          <w:b w:val="0"/>
          <w:bCs w:val="0"/>
          <w:i w:val="0"/>
          <w:iCs w:val="0"/>
          <w:caps w:val="0"/>
          <w:strike w:val="0"/>
          <w:dstrike w:val="0"/>
          <w:color w:val="000000"/>
          <w:spacing w:val="0"/>
          <w:sz w:val="32"/>
          <w:szCs w:val="32"/>
          <w:highlight w:val="none"/>
          <w:u w:val="none"/>
          <w:shd w:val="clear" w:color="auto" w:fill="FFFFFF"/>
          <w:lang w:val="en" w:eastAsia="zh-CN"/>
        </w:rPr>
        <w:t>优秀，</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近</w:t>
      </w:r>
      <w:r>
        <w:rPr>
          <w:rFonts w:hint="default" w:ascii="Times New Roman" w:hAnsi="Times New Roman" w:eastAsia="方正仿宋简体" w:cs="Times New Roman"/>
          <w:b w:val="0"/>
          <w:bCs w:val="0"/>
          <w:i w:val="0"/>
          <w:iCs w:val="0"/>
          <w:caps w:val="0"/>
          <w:color w:val="000000"/>
          <w:spacing w:val="0"/>
          <w:sz w:val="32"/>
          <w:szCs w:val="32"/>
          <w:shd w:val="clear" w:color="auto" w:fill="FFFFFF"/>
        </w:rPr>
        <w:t>5</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年获得过省级或者地市级</w:t>
      </w:r>
      <w:r>
        <w:rPr>
          <w:rFonts w:hint="eastAsia" w:ascii="Times New Roman" w:hAnsi="Times New Roman" w:eastAsia="方正仿宋简体" w:cs="方正仿宋简体"/>
          <w:b w:val="0"/>
          <w:bCs w:val="0"/>
          <w:i w:val="0"/>
          <w:iCs w:val="0"/>
          <w:caps w:val="0"/>
          <w:strike w:val="0"/>
          <w:dstrike w:val="0"/>
          <w:color w:val="000000"/>
          <w:spacing w:val="0"/>
          <w:sz w:val="32"/>
          <w:szCs w:val="32"/>
          <w:u w:val="none"/>
          <w:shd w:val="clear" w:color="auto" w:fill="FFFFFF"/>
          <w:lang w:eastAsia="zh-CN"/>
        </w:rPr>
        <w:t>相关</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荣誉（不含参评当年）。</w:t>
      </w:r>
    </w:p>
    <w:p w14:paraId="67027FA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pPr>
      <w:r>
        <w:rPr>
          <w:rFonts w:hint="eastAsia" w:ascii="Times New Roman" w:hAnsi="Times New Roman" w:eastAsia="方正仿宋简体" w:cs="方正仿宋简体"/>
          <w:b w:val="0"/>
          <w:bCs w:val="0"/>
          <w:i w:val="0"/>
          <w:iCs w:val="0"/>
          <w:caps w:val="0"/>
          <w:strike w:val="0"/>
          <w:color w:val="auto"/>
          <w:spacing w:val="0"/>
          <w:sz w:val="32"/>
          <w:szCs w:val="32"/>
          <w:highlight w:val="none"/>
          <w:u w:val="none"/>
          <w:shd w:val="clear" w:color="auto" w:fill="FFFFFF"/>
          <w:lang w:eastAsia="zh-CN"/>
        </w:rPr>
        <w:t>县处级团干部一般不超过全国优秀共青团干部表彰总数的</w:t>
      </w:r>
      <w:r>
        <w:rPr>
          <w:rFonts w:hint="eastAsia" w:ascii="Times New Roman" w:hAnsi="Times New Roman" w:eastAsia="方正仿宋简体" w:cs="方正仿宋简体"/>
          <w:b w:val="0"/>
          <w:bCs w:val="0"/>
          <w:i w:val="0"/>
          <w:iCs w:val="0"/>
          <w:caps w:val="0"/>
          <w:strike w:val="0"/>
          <w:color w:val="auto"/>
          <w:spacing w:val="0"/>
          <w:sz w:val="32"/>
          <w:szCs w:val="32"/>
          <w:highlight w:val="none"/>
          <w:u w:val="none"/>
          <w:shd w:val="clear" w:color="auto" w:fill="FFFFFF"/>
          <w:lang w:val="en-US" w:eastAsia="zh-CN"/>
        </w:rPr>
        <w:t>15%。</w:t>
      </w:r>
    </w:p>
    <w:p w14:paraId="54C584A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trike w:val="0"/>
          <w:sz w:val="32"/>
          <w:szCs w:val="32"/>
        </w:rPr>
      </w:pPr>
      <w:r>
        <w:rPr>
          <w:rStyle w:val="5"/>
          <w:rFonts w:hint="eastAsia" w:ascii="黑体" w:hAnsi="黑体" w:eastAsia="黑体" w:cs="黑体"/>
          <w:b w:val="0"/>
          <w:bCs w:val="0"/>
          <w:i w:val="0"/>
          <w:iCs w:val="0"/>
          <w:caps w:val="0"/>
          <w:strike w:val="0"/>
          <w:color w:val="000000"/>
          <w:spacing w:val="0"/>
          <w:sz w:val="32"/>
          <w:szCs w:val="32"/>
          <w:shd w:val="clear" w:color="auto" w:fill="FFFFFF"/>
        </w:rPr>
        <w:t>第</w:t>
      </w:r>
      <w:r>
        <w:rPr>
          <w:rStyle w:val="5"/>
          <w:rFonts w:hint="eastAsia" w:ascii="黑体" w:hAnsi="黑体" w:eastAsia="黑体" w:cs="黑体"/>
          <w:b w:val="0"/>
          <w:bCs w:val="0"/>
          <w:i w:val="0"/>
          <w:iCs w:val="0"/>
          <w:caps w:val="0"/>
          <w:strike w:val="0"/>
          <w:color w:val="000000"/>
          <w:spacing w:val="0"/>
          <w:sz w:val="32"/>
          <w:szCs w:val="32"/>
          <w:shd w:val="clear" w:color="auto" w:fill="FFFFFF"/>
          <w:lang w:eastAsia="zh-CN"/>
        </w:rPr>
        <w:t>十一</w:t>
      </w:r>
      <w:r>
        <w:rPr>
          <w:rStyle w:val="5"/>
          <w:rFonts w:hint="eastAsia" w:ascii="黑体" w:hAnsi="黑体" w:eastAsia="黑体" w:cs="黑体"/>
          <w:b w:val="0"/>
          <w:bCs w:val="0"/>
          <w:i w:val="0"/>
          <w:iCs w:val="0"/>
          <w:caps w:val="0"/>
          <w:strike w:val="0"/>
          <w:color w:val="000000"/>
          <w:spacing w:val="0"/>
          <w:sz w:val="32"/>
          <w:szCs w:val="32"/>
          <w:shd w:val="clear" w:color="auto" w:fill="FFFFFF"/>
        </w:rPr>
        <w:t>条</w:t>
      </w:r>
      <w:r>
        <w:rPr>
          <w:rStyle w:val="5"/>
          <w:rFonts w:hint="eastAsia" w:ascii="Times New Roman" w:hAnsi="Times New Roman" w:eastAsia="方正仿宋简体" w:cs="方正仿宋简体"/>
          <w:b w:val="0"/>
          <w:bCs w:val="0"/>
          <w:i w:val="0"/>
          <w:iCs w:val="0"/>
          <w:caps w:val="0"/>
          <w:strike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strike w:val="0"/>
          <w:color w:val="000000"/>
          <w:spacing w:val="0"/>
          <w:sz w:val="32"/>
          <w:szCs w:val="32"/>
          <w:shd w:val="clear" w:color="auto" w:fill="FFFFFF"/>
        </w:rPr>
        <w:t>全国优秀共青团干部</w:t>
      </w:r>
      <w:r>
        <w:rPr>
          <w:rFonts w:hint="eastAsia" w:ascii="Times New Roman" w:hAnsi="Times New Roman" w:eastAsia="方正仿宋简体" w:cs="方正仿宋简体"/>
          <w:b w:val="0"/>
          <w:bCs w:val="0"/>
          <w:i w:val="0"/>
          <w:iCs w:val="0"/>
          <w:caps w:val="0"/>
          <w:strike w:val="0"/>
          <w:color w:val="000000"/>
          <w:spacing w:val="0"/>
          <w:sz w:val="32"/>
          <w:szCs w:val="32"/>
          <w:shd w:val="clear" w:color="auto" w:fill="FFFFFF"/>
          <w:lang w:eastAsia="zh-CN"/>
        </w:rPr>
        <w:t>的</w:t>
      </w:r>
      <w:r>
        <w:rPr>
          <w:rFonts w:hint="eastAsia" w:ascii="Times New Roman" w:hAnsi="Times New Roman" w:eastAsia="方正仿宋简体" w:cs="方正仿宋简体"/>
          <w:b w:val="0"/>
          <w:bCs w:val="0"/>
          <w:i w:val="0"/>
          <w:iCs w:val="0"/>
          <w:caps w:val="0"/>
          <w:strike w:val="0"/>
          <w:color w:val="000000"/>
          <w:spacing w:val="0"/>
          <w:sz w:val="32"/>
          <w:szCs w:val="32"/>
          <w:u w:val="none"/>
          <w:shd w:val="clear" w:color="auto" w:fill="FFFFFF"/>
          <w:lang w:eastAsia="zh-CN"/>
        </w:rPr>
        <w:t>评选标准</w:t>
      </w:r>
      <w:r>
        <w:rPr>
          <w:rFonts w:hint="eastAsia" w:ascii="Times New Roman" w:hAnsi="Times New Roman" w:eastAsia="方正仿宋简体" w:cs="方正仿宋简体"/>
          <w:b w:val="0"/>
          <w:bCs w:val="0"/>
          <w:i w:val="0"/>
          <w:iCs w:val="0"/>
          <w:caps w:val="0"/>
          <w:strike w:val="0"/>
          <w:color w:val="000000"/>
          <w:spacing w:val="0"/>
          <w:sz w:val="32"/>
          <w:szCs w:val="32"/>
          <w:shd w:val="clear" w:color="auto" w:fill="FFFFFF"/>
        </w:rPr>
        <w:t>：</w:t>
      </w:r>
    </w:p>
    <w:p w14:paraId="66B936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rPr>
      </w:pPr>
      <w:r>
        <w:rPr>
          <w:rFonts w:hint="eastAsia" w:ascii="Times New Roman" w:hAnsi="Times New Roman" w:eastAsia="方正仿宋简体"/>
          <w:sz w:val="32"/>
          <w:lang w:val="en-US" w:eastAsia="zh-CN"/>
        </w:rPr>
        <w:t>（一）</w:t>
      </w:r>
      <w:r>
        <w:rPr>
          <w:rFonts w:hint="eastAsia" w:ascii="方正仿宋简体" w:hAnsi="方正仿宋简体" w:eastAsia="方正仿宋简体" w:cs="方正仿宋简体"/>
          <w:sz w:val="32"/>
        </w:rPr>
        <w:t>政治上强。对党忠诚，具有较强的政治判断力、政治领悟力、政治执行力，在大是大非面前头脑清醒、立场坚定，</w:t>
      </w:r>
      <w:r>
        <w:rPr>
          <w:rFonts w:hint="eastAsia" w:ascii="方正仿宋简体" w:hAnsi="方正仿宋简体" w:eastAsia="方正仿宋简体" w:cs="方正仿宋简体"/>
          <w:sz w:val="32"/>
          <w:u w:val="none"/>
          <w:lang w:eastAsia="zh-CN"/>
        </w:rPr>
        <w:t>深刻领悟“两个确立”的决定性意义，</w:t>
      </w:r>
      <w:r>
        <w:rPr>
          <w:rFonts w:hint="eastAsia" w:ascii="方正仿宋简体" w:hAnsi="方正仿宋简体" w:eastAsia="方正仿宋简体" w:cs="方正仿宋简体"/>
          <w:sz w:val="32"/>
        </w:rPr>
        <w:t>自觉增强</w:t>
      </w:r>
      <w:r>
        <w:rPr>
          <w:rFonts w:hint="eastAsia" w:ascii="方正仿宋简体" w:hAnsi="方正仿宋简体" w:eastAsia="方正仿宋简体" w:cs="方正仿宋简体"/>
          <w:sz w:val="32"/>
          <w:lang w:eastAsia="zh-CN"/>
        </w:rPr>
        <w:t>“</w:t>
      </w:r>
      <w:r>
        <w:rPr>
          <w:rFonts w:hint="eastAsia" w:ascii="方正仿宋简体" w:hAnsi="方正仿宋简体" w:eastAsia="方正仿宋简体" w:cs="方正仿宋简体"/>
          <w:sz w:val="32"/>
        </w:rPr>
        <w:t>四个意识</w:t>
      </w:r>
      <w:r>
        <w:rPr>
          <w:rFonts w:hint="eastAsia" w:ascii="方正仿宋简体" w:hAnsi="方正仿宋简体" w:eastAsia="方正仿宋简体" w:cs="方正仿宋简体"/>
          <w:sz w:val="32"/>
          <w:lang w:eastAsia="zh-CN"/>
        </w:rPr>
        <w:t>”</w:t>
      </w:r>
      <w:r>
        <w:rPr>
          <w:rFonts w:hint="eastAsia" w:ascii="方正仿宋简体" w:hAnsi="方正仿宋简体" w:eastAsia="方正仿宋简体" w:cs="方正仿宋简体"/>
          <w:sz w:val="32"/>
        </w:rPr>
        <w:t>、坚定</w:t>
      </w:r>
      <w:r>
        <w:rPr>
          <w:rFonts w:hint="eastAsia" w:ascii="方正仿宋简体" w:hAnsi="方正仿宋简体" w:eastAsia="方正仿宋简体" w:cs="方正仿宋简体"/>
          <w:sz w:val="32"/>
          <w:lang w:eastAsia="zh-CN"/>
        </w:rPr>
        <w:t>“</w:t>
      </w:r>
      <w:r>
        <w:rPr>
          <w:rFonts w:hint="eastAsia" w:ascii="方正仿宋简体" w:hAnsi="方正仿宋简体" w:eastAsia="方正仿宋简体" w:cs="方正仿宋简体"/>
          <w:sz w:val="32"/>
        </w:rPr>
        <w:t>四个自信</w:t>
      </w:r>
      <w:r>
        <w:rPr>
          <w:rFonts w:hint="eastAsia" w:ascii="方正仿宋简体" w:hAnsi="方正仿宋简体" w:eastAsia="方正仿宋简体" w:cs="方正仿宋简体"/>
          <w:sz w:val="32"/>
          <w:lang w:eastAsia="zh-CN"/>
        </w:rPr>
        <w:t>”</w:t>
      </w:r>
      <w:r>
        <w:rPr>
          <w:rFonts w:hint="eastAsia" w:ascii="方正仿宋简体" w:hAnsi="方正仿宋简体" w:eastAsia="方正仿宋简体" w:cs="方正仿宋简体"/>
          <w:sz w:val="32"/>
        </w:rPr>
        <w:t>、做到</w:t>
      </w:r>
      <w:r>
        <w:rPr>
          <w:rFonts w:hint="eastAsia" w:ascii="方正仿宋简体" w:hAnsi="方正仿宋简体" w:eastAsia="方正仿宋简体" w:cs="方正仿宋简体"/>
          <w:sz w:val="32"/>
          <w:lang w:eastAsia="zh-CN"/>
        </w:rPr>
        <w:t>“</w:t>
      </w:r>
      <w:r>
        <w:rPr>
          <w:rFonts w:hint="eastAsia" w:ascii="方正仿宋简体" w:hAnsi="方正仿宋简体" w:eastAsia="方正仿宋简体" w:cs="方正仿宋简体"/>
          <w:sz w:val="32"/>
        </w:rPr>
        <w:t>两个维护</w:t>
      </w:r>
      <w:r>
        <w:rPr>
          <w:rFonts w:hint="eastAsia" w:ascii="方正仿宋简体" w:hAnsi="方正仿宋简体" w:eastAsia="方正仿宋简体" w:cs="方正仿宋简体"/>
          <w:sz w:val="32"/>
          <w:lang w:eastAsia="zh-CN"/>
        </w:rPr>
        <w:t>”</w:t>
      </w:r>
      <w:r>
        <w:rPr>
          <w:rFonts w:hint="eastAsia" w:ascii="方正仿宋简体" w:hAnsi="方正仿宋简体" w:eastAsia="方正仿宋简体" w:cs="方正仿宋简体"/>
          <w:sz w:val="32"/>
        </w:rPr>
        <w:t>。</w:t>
      </w:r>
    </w:p>
    <w:p w14:paraId="64EA44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rPr>
      </w:pPr>
      <w:r>
        <w:rPr>
          <w:rFonts w:hint="eastAsia" w:ascii="Times New Roman" w:hAnsi="Times New Roman" w:eastAsia="方正仿宋简体"/>
          <w:sz w:val="32"/>
          <w:lang w:val="en-US" w:eastAsia="zh-CN"/>
        </w:rPr>
        <w:t>（二）</w:t>
      </w:r>
      <w:r>
        <w:rPr>
          <w:rFonts w:hint="eastAsia" w:ascii="Times New Roman" w:hAnsi="Times New Roman" w:eastAsia="方正仿宋简体"/>
          <w:sz w:val="32"/>
        </w:rPr>
        <w:t>思想上强。坚定共产主义远大理想和中国特色社会主义共同理想，自觉用习近平新时代中国特色社会主义思想武装头脑，带头学习贯彻习近平总书记关于青年工作的重要思想。</w:t>
      </w:r>
    </w:p>
    <w:p w14:paraId="6AE811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rPr>
      </w:pPr>
      <w:r>
        <w:rPr>
          <w:rFonts w:hint="eastAsia" w:ascii="Times New Roman" w:hAnsi="Times New Roman" w:eastAsia="方正仿宋简体"/>
          <w:sz w:val="32"/>
          <w:lang w:val="en-US" w:eastAsia="zh-CN"/>
        </w:rPr>
        <w:t>（三）</w:t>
      </w:r>
      <w:r>
        <w:rPr>
          <w:rFonts w:hint="eastAsia" w:ascii="Times New Roman" w:hAnsi="Times New Roman" w:eastAsia="方正仿宋简体"/>
          <w:sz w:val="32"/>
        </w:rPr>
        <w:t>能力上强。</w:t>
      </w:r>
      <w:r>
        <w:rPr>
          <w:rFonts w:hint="eastAsia" w:ascii="Times New Roman" w:hAnsi="Times New Roman" w:eastAsia="方正仿宋简体"/>
          <w:sz w:val="32"/>
          <w:highlight w:val="none"/>
          <w:u w:val="none"/>
          <w:lang w:eastAsia="zh-CN"/>
        </w:rPr>
        <w:t>政治能力、理论素养、</w:t>
      </w:r>
      <w:r>
        <w:rPr>
          <w:rFonts w:hint="eastAsia" w:ascii="Times New Roman" w:hAnsi="Times New Roman" w:eastAsia="方正仿宋简体"/>
          <w:sz w:val="32"/>
          <w:highlight w:val="none"/>
          <w:u w:val="none"/>
        </w:rPr>
        <w:t>群众工作本领</w:t>
      </w:r>
      <w:r>
        <w:rPr>
          <w:rFonts w:hint="eastAsia" w:ascii="Times New Roman" w:hAnsi="Times New Roman" w:eastAsia="方正仿宋简体"/>
          <w:sz w:val="32"/>
          <w:highlight w:val="none"/>
          <w:u w:val="none"/>
          <w:lang w:eastAsia="zh-CN"/>
        </w:rPr>
        <w:t>强</w:t>
      </w:r>
      <w:r>
        <w:rPr>
          <w:rFonts w:hint="eastAsia" w:ascii="Times New Roman" w:hAnsi="Times New Roman" w:eastAsia="方正仿宋简体"/>
          <w:sz w:val="32"/>
          <w:u w:val="none"/>
        </w:rPr>
        <w:t>，</w:t>
      </w:r>
      <w:r>
        <w:rPr>
          <w:rFonts w:hint="eastAsia" w:ascii="Times New Roman" w:hAnsi="Times New Roman" w:eastAsia="方正仿宋简体"/>
          <w:sz w:val="32"/>
        </w:rPr>
        <w:t>带头向书本学习、向实践学习、向青年学习，勤于思考钻研，善于开展理论政策宣讲和思想引领，善于把握青年脉搏、组织</w:t>
      </w:r>
      <w:r>
        <w:rPr>
          <w:rFonts w:hint="eastAsia" w:ascii="Times New Roman" w:hAnsi="Times New Roman" w:eastAsia="方正仿宋简体"/>
          <w:strike w:val="0"/>
          <w:dstrike w:val="0"/>
          <w:sz w:val="32"/>
          <w:u w:val="none"/>
          <w:lang w:eastAsia="zh-CN"/>
        </w:rPr>
        <w:t>动员</w:t>
      </w:r>
      <w:r>
        <w:rPr>
          <w:rFonts w:hint="eastAsia" w:ascii="Times New Roman" w:hAnsi="Times New Roman" w:eastAsia="方正仿宋简体"/>
          <w:sz w:val="32"/>
        </w:rPr>
        <w:t>青年。</w:t>
      </w:r>
    </w:p>
    <w:p w14:paraId="458C49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rPr>
      </w:pPr>
      <w:r>
        <w:rPr>
          <w:rFonts w:hint="eastAsia" w:ascii="方正仿宋简体" w:hAnsi="方正仿宋简体" w:eastAsia="方正仿宋简体" w:cs="方正仿宋简体"/>
          <w:sz w:val="32"/>
          <w:lang w:val="en-US" w:eastAsia="zh-CN"/>
        </w:rPr>
        <w:t>（</w:t>
      </w:r>
      <w:r>
        <w:rPr>
          <w:rFonts w:hint="eastAsia" w:ascii="方正仿宋简体" w:hAnsi="方正仿宋简体" w:eastAsia="方正仿宋简体" w:cs="方正仿宋简体"/>
          <w:sz w:val="32"/>
          <w:highlight w:val="none"/>
          <w:lang w:val="en-US" w:eastAsia="zh-CN"/>
        </w:rPr>
        <w:t>四</w:t>
      </w:r>
      <w:r>
        <w:rPr>
          <w:rFonts w:hint="eastAsia" w:ascii="方正仿宋简体" w:hAnsi="方正仿宋简体" w:eastAsia="方正仿宋简体" w:cs="方正仿宋简体"/>
          <w:sz w:val="32"/>
          <w:lang w:val="en-US" w:eastAsia="zh-CN"/>
        </w:rPr>
        <w:t>）</w:t>
      </w:r>
      <w:r>
        <w:rPr>
          <w:rFonts w:hint="eastAsia" w:ascii="方正仿宋简体" w:hAnsi="方正仿宋简体" w:eastAsia="方正仿宋简体" w:cs="方正仿宋简体"/>
          <w:sz w:val="32"/>
        </w:rPr>
        <w:t>担当上强。</w:t>
      </w:r>
      <w:r>
        <w:rPr>
          <w:rFonts w:hint="eastAsia" w:ascii="方正仿宋简体" w:hAnsi="方正仿宋简体" w:eastAsia="方正仿宋简体" w:cs="方正仿宋简体"/>
          <w:strike w:val="0"/>
          <w:sz w:val="32"/>
        </w:rPr>
        <w:t>热爱党的青年工作，</w:t>
      </w:r>
      <w:r>
        <w:rPr>
          <w:rFonts w:hint="eastAsia" w:ascii="方正仿宋简体" w:hAnsi="方正仿宋简体" w:eastAsia="方正仿宋简体" w:cs="方正仿宋简体"/>
          <w:sz w:val="32"/>
        </w:rPr>
        <w:t>坚持担当实干，善于改革创新，</w:t>
      </w:r>
      <w:r>
        <w:rPr>
          <w:rFonts w:hint="eastAsia" w:ascii="方正仿宋简体" w:hAnsi="方正仿宋简体" w:eastAsia="方正仿宋简体" w:cs="方正仿宋简体"/>
          <w:sz w:val="32"/>
          <w:u w:val="none"/>
          <w:lang w:eastAsia="zh-CN"/>
        </w:rPr>
        <w:t>积极投身中国式现代化建设，</w:t>
      </w:r>
      <w:r>
        <w:rPr>
          <w:rFonts w:hint="eastAsia" w:ascii="方正仿宋简体" w:hAnsi="方正仿宋简体" w:eastAsia="方正仿宋简体" w:cs="方正仿宋简体"/>
          <w:sz w:val="32"/>
        </w:rPr>
        <w:t>勇于到艰苦环境和基层一线去担苦、担难、担重、担险，有强烈的事业心和责任感，勇于改革创新，面对</w:t>
      </w:r>
      <w:r>
        <w:rPr>
          <w:rFonts w:hint="eastAsia" w:ascii="方正仿宋简体" w:hAnsi="方正仿宋简体" w:eastAsia="方正仿宋简体" w:cs="方正仿宋简体"/>
          <w:sz w:val="32"/>
          <w:lang w:eastAsia="zh-CN"/>
        </w:rPr>
        <w:t>“</w:t>
      </w:r>
      <w:r>
        <w:rPr>
          <w:rFonts w:hint="eastAsia" w:ascii="方正仿宋简体" w:hAnsi="方正仿宋简体" w:eastAsia="方正仿宋简体" w:cs="方正仿宋简体"/>
          <w:sz w:val="32"/>
        </w:rPr>
        <w:t>急难险重新</w:t>
      </w:r>
      <w:r>
        <w:rPr>
          <w:rFonts w:hint="eastAsia" w:ascii="方正仿宋简体" w:hAnsi="方正仿宋简体" w:eastAsia="方正仿宋简体" w:cs="方正仿宋简体"/>
          <w:sz w:val="32"/>
          <w:lang w:eastAsia="zh-CN"/>
        </w:rPr>
        <w:t>”</w:t>
      </w:r>
      <w:r>
        <w:rPr>
          <w:rFonts w:hint="eastAsia" w:ascii="方正仿宋简体" w:hAnsi="方正仿宋简体" w:eastAsia="方正仿宋简体" w:cs="方正仿宋简体"/>
          <w:sz w:val="32"/>
        </w:rPr>
        <w:t>任务冲锋在前、迎难而上，对错误言行和不良习气敢于坚持原则、坚决斗争。</w:t>
      </w:r>
    </w:p>
    <w:p w14:paraId="740FDC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rPr>
      </w:pPr>
      <w:r>
        <w:rPr>
          <w:rFonts w:hint="eastAsia" w:ascii="Times New Roman" w:hAnsi="Times New Roman" w:eastAsia="方正仿宋简体"/>
          <w:sz w:val="32"/>
          <w:lang w:val="en-US" w:eastAsia="zh-CN"/>
        </w:rPr>
        <w:t>（</w:t>
      </w:r>
      <w:r>
        <w:rPr>
          <w:rFonts w:hint="eastAsia" w:ascii="Times New Roman" w:hAnsi="Times New Roman" w:eastAsia="方正仿宋简体"/>
          <w:strike w:val="0"/>
          <w:sz w:val="32"/>
          <w:highlight w:val="none"/>
          <w:lang w:val="en-US" w:eastAsia="zh-CN"/>
        </w:rPr>
        <w:t>五</w:t>
      </w:r>
      <w:r>
        <w:rPr>
          <w:rFonts w:hint="eastAsia" w:ascii="Times New Roman" w:hAnsi="Times New Roman" w:eastAsia="方正仿宋简体"/>
          <w:sz w:val="32"/>
          <w:lang w:val="en-US" w:eastAsia="zh-CN"/>
        </w:rPr>
        <w:t>）</w:t>
      </w:r>
      <w:r>
        <w:rPr>
          <w:rFonts w:hint="eastAsia" w:ascii="Times New Roman" w:hAnsi="Times New Roman" w:eastAsia="方正仿宋简体"/>
          <w:sz w:val="32"/>
        </w:rPr>
        <w:t>作风上强。</w:t>
      </w:r>
      <w:r>
        <w:rPr>
          <w:rFonts w:hint="eastAsia" w:ascii="Times New Roman" w:hAnsi="Times New Roman" w:eastAsia="方正仿宋简体"/>
          <w:sz w:val="32"/>
          <w:u w:val="none"/>
          <w:lang w:eastAsia="zh-CN"/>
        </w:rPr>
        <w:t>能吃苦、肯拼搏，</w:t>
      </w:r>
      <w:r>
        <w:rPr>
          <w:rFonts w:hint="eastAsia" w:ascii="Times New Roman" w:hAnsi="Times New Roman" w:eastAsia="方正仿宋简体"/>
          <w:sz w:val="32"/>
          <w:highlight w:val="none"/>
          <w:u w:val="none"/>
          <w:lang w:val="en-US" w:eastAsia="zh-CN"/>
        </w:rPr>
        <w:t>涵养积极健康的</w:t>
      </w:r>
      <w:r>
        <w:rPr>
          <w:rFonts w:hint="eastAsia" w:ascii="Times New Roman" w:hAnsi="Times New Roman" w:eastAsia="方正仿宋简体"/>
          <w:sz w:val="32"/>
          <w:highlight w:val="none"/>
          <w:u w:val="none"/>
          <w:lang w:eastAsia="zh-CN"/>
        </w:rPr>
        <w:t>思想作风、工作作风、生活作风，</w:t>
      </w:r>
      <w:r>
        <w:rPr>
          <w:rFonts w:hint="eastAsia" w:ascii="Times New Roman" w:hAnsi="Times New Roman" w:eastAsia="方正仿宋简体"/>
          <w:sz w:val="32"/>
        </w:rPr>
        <w:t>自觉践行群众路线、树牢群众观点，心系广大青年，带头密切联系青年、热心服务青年、反映青年呼声，</w:t>
      </w:r>
      <w:r>
        <w:rPr>
          <w:rFonts w:hint="eastAsia" w:ascii="Times New Roman" w:hAnsi="Times New Roman" w:eastAsia="方正仿宋简体"/>
          <w:strike w:val="0"/>
          <w:sz w:val="32"/>
        </w:rPr>
        <w:t>带头反对机关化、行政化、贵族化、娱乐化，</w:t>
      </w:r>
      <w:r>
        <w:rPr>
          <w:rFonts w:hint="eastAsia" w:ascii="Times New Roman" w:hAnsi="Times New Roman" w:eastAsia="方正仿宋简体"/>
          <w:sz w:val="32"/>
        </w:rPr>
        <w:t>从严从实推动工作、实绩突出。</w:t>
      </w:r>
    </w:p>
    <w:p w14:paraId="5F4D986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rPr>
      </w:pPr>
      <w:r>
        <w:rPr>
          <w:rFonts w:hint="eastAsia" w:ascii="Times New Roman" w:hAnsi="Times New Roman" w:eastAsia="方正仿宋简体"/>
          <w:sz w:val="32"/>
          <w:lang w:val="en-US" w:eastAsia="zh-CN"/>
        </w:rPr>
        <w:t>（六）</w:t>
      </w:r>
      <w:r>
        <w:rPr>
          <w:rFonts w:hint="eastAsia" w:ascii="Times New Roman" w:hAnsi="Times New Roman" w:eastAsia="方正仿宋简体"/>
          <w:sz w:val="32"/>
        </w:rPr>
        <w:t>自律上强。带头贯彻中央八项规定及其实施细则精神，</w:t>
      </w:r>
      <w:r>
        <w:rPr>
          <w:rFonts w:hint="eastAsia" w:ascii="Times New Roman" w:hAnsi="Times New Roman" w:eastAsia="方正仿宋简体"/>
          <w:strike w:val="0"/>
          <w:dstrike w:val="0"/>
          <w:sz w:val="32"/>
          <w:u w:val="none"/>
          <w:lang w:eastAsia="zh-CN"/>
        </w:rPr>
        <w:t>落实</w:t>
      </w:r>
      <w:r>
        <w:rPr>
          <w:rFonts w:hint="eastAsia" w:ascii="Times New Roman" w:hAnsi="Times New Roman" w:eastAsia="方正仿宋简体"/>
          <w:sz w:val="32"/>
        </w:rPr>
        <w:t>全面从严</w:t>
      </w:r>
      <w:r>
        <w:rPr>
          <w:rFonts w:hint="eastAsia" w:ascii="Times New Roman" w:hAnsi="Times New Roman" w:eastAsia="方正仿宋简体"/>
          <w:sz w:val="32"/>
          <w:u w:val="none"/>
          <w:lang w:eastAsia="zh-CN"/>
        </w:rPr>
        <w:t>管团</w:t>
      </w:r>
      <w:r>
        <w:rPr>
          <w:rFonts w:hint="eastAsia" w:ascii="Times New Roman" w:hAnsi="Times New Roman" w:eastAsia="方正仿宋简体"/>
          <w:sz w:val="32"/>
        </w:rPr>
        <w:t>治团</w:t>
      </w:r>
      <w:r>
        <w:rPr>
          <w:rFonts w:hint="eastAsia" w:ascii="Times New Roman" w:hAnsi="Times New Roman" w:eastAsia="方正仿宋简体"/>
          <w:strike w:val="0"/>
          <w:dstrike w:val="0"/>
          <w:sz w:val="32"/>
          <w:u w:val="none"/>
          <w:lang w:eastAsia="zh-CN"/>
        </w:rPr>
        <w:t>要求</w:t>
      </w:r>
      <w:r>
        <w:rPr>
          <w:rFonts w:hint="eastAsia" w:ascii="Times New Roman" w:hAnsi="Times New Roman" w:eastAsia="方正仿宋简体"/>
          <w:sz w:val="32"/>
        </w:rPr>
        <w:t>，遵纪守法、廉洁自律，勇于开展自我批评，自觉接受组织和团员青年的监督</w:t>
      </w:r>
      <w:r>
        <w:rPr>
          <w:rFonts w:hint="eastAsia" w:ascii="Times New Roman" w:hAnsi="Times New Roman" w:eastAsia="方正仿宋简体"/>
          <w:strike w:val="0"/>
          <w:sz w:val="32"/>
        </w:rPr>
        <w:t>，</w:t>
      </w:r>
      <w:r>
        <w:rPr>
          <w:rFonts w:hint="eastAsia" w:ascii="Times New Roman" w:hAnsi="Times New Roman" w:eastAsia="方正仿宋简体"/>
          <w:strike w:val="0"/>
          <w:sz w:val="32"/>
          <w:u w:val="none"/>
          <w:lang w:eastAsia="zh-CN"/>
        </w:rPr>
        <w:t>带头做到学纪、知纪、明纪、守纪</w:t>
      </w:r>
      <w:r>
        <w:rPr>
          <w:rFonts w:hint="eastAsia" w:ascii="Times New Roman" w:hAnsi="Times New Roman" w:eastAsia="方正仿宋简体"/>
          <w:sz w:val="32"/>
        </w:rPr>
        <w:t>。</w:t>
      </w:r>
    </w:p>
    <w:p w14:paraId="4F3CCA1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pPr>
      <w:r>
        <w:rPr>
          <w:rStyle w:val="5"/>
          <w:rFonts w:hint="eastAsia" w:ascii="黑体" w:hAnsi="黑体" w:eastAsia="黑体" w:cs="黑体"/>
          <w:b w:val="0"/>
          <w:bCs w:val="0"/>
          <w:i w:val="0"/>
          <w:iCs w:val="0"/>
          <w:caps w:val="0"/>
          <w:color w:val="000000"/>
          <w:spacing w:val="0"/>
          <w:sz w:val="32"/>
          <w:szCs w:val="32"/>
          <w:shd w:val="clear" w:color="auto" w:fill="FFFFFF"/>
          <w:lang w:eastAsia="zh-CN"/>
        </w:rPr>
        <w:t>第十二条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参评全国五四红旗团委（团支部）</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的组织同一年度</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不再推报</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本级团员</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、团干部和下一级团组织</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参评。个人在同一年度不得同时申报全国优秀共青团员、全国优秀共青团干部荣誉。</w:t>
      </w:r>
    </w:p>
    <w:p w14:paraId="12053D1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对同一组织和个人5年内不重复表彰。</w:t>
      </w:r>
    </w:p>
    <w:p w14:paraId="31ADD5D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strike w:val="0"/>
          <w:color w:val="000000"/>
          <w:spacing w:val="0"/>
          <w:sz w:val="32"/>
          <w:szCs w:val="32"/>
          <w:u w:val="single"/>
          <w:shd w:val="clear" w:color="auto" w:fill="FFFFFF"/>
          <w:lang w:val="en-US" w:eastAsia="zh-CN"/>
        </w:rPr>
      </w:pPr>
      <w:r>
        <w:rPr>
          <w:rStyle w:val="5"/>
          <w:rFonts w:hint="eastAsia" w:ascii="黑体" w:hAnsi="黑体" w:eastAsia="黑体" w:cs="黑体"/>
          <w:b w:val="0"/>
          <w:bCs w:val="0"/>
          <w:i w:val="0"/>
          <w:iCs w:val="0"/>
          <w:caps w:val="0"/>
          <w:strike w:val="0"/>
          <w:dstrike w:val="0"/>
          <w:color w:val="000000"/>
          <w:spacing w:val="0"/>
          <w:sz w:val="32"/>
          <w:szCs w:val="32"/>
          <w:shd w:val="clear" w:color="auto" w:fill="FFFFFF"/>
        </w:rPr>
        <w:t>第</w:t>
      </w:r>
      <w:r>
        <w:rPr>
          <w:rStyle w:val="5"/>
          <w:rFonts w:hint="eastAsia" w:ascii="黑体" w:hAnsi="黑体" w:eastAsia="黑体" w:cs="黑体"/>
          <w:b w:val="0"/>
          <w:bCs w:val="0"/>
          <w:i w:val="0"/>
          <w:iCs w:val="0"/>
          <w:caps w:val="0"/>
          <w:strike w:val="0"/>
          <w:dstrike w:val="0"/>
          <w:color w:val="000000"/>
          <w:spacing w:val="0"/>
          <w:sz w:val="32"/>
          <w:szCs w:val="32"/>
          <w:shd w:val="clear" w:color="auto" w:fill="FFFFFF"/>
          <w:lang w:eastAsia="zh-CN"/>
        </w:rPr>
        <w:t>十三</w:t>
      </w:r>
      <w:r>
        <w:rPr>
          <w:rStyle w:val="5"/>
          <w:rFonts w:hint="eastAsia" w:ascii="黑体" w:hAnsi="黑体" w:eastAsia="黑体" w:cs="黑体"/>
          <w:b w:val="0"/>
          <w:bCs w:val="0"/>
          <w:i w:val="0"/>
          <w:iCs w:val="0"/>
          <w:caps w:val="0"/>
          <w:strike w:val="0"/>
          <w:dstrike w:val="0"/>
          <w:color w:val="000000"/>
          <w:spacing w:val="0"/>
          <w:sz w:val="32"/>
          <w:szCs w:val="32"/>
          <w:shd w:val="clear" w:color="auto" w:fill="FFFFFF"/>
        </w:rPr>
        <w:t>条</w:t>
      </w:r>
      <w:r>
        <w:rPr>
          <w:rFonts w:hint="eastAsia" w:ascii="Times New Roman" w:hAnsi="Times New Roman" w:eastAsia="方正仿宋简体" w:cs="方正仿宋简体"/>
          <w:b w:val="0"/>
          <w:bCs w:val="0"/>
          <w:i w:val="0"/>
          <w:iCs w:val="0"/>
          <w:caps w:val="0"/>
          <w:strike w:val="0"/>
          <w:dstrike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val="en-US" w:eastAsia="zh-CN"/>
        </w:rPr>
        <w:t>对于</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rPr>
        <w:t>在重大任务、重大斗争</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eastAsia="zh-CN"/>
        </w:rPr>
        <w:t>以及相关领域</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rPr>
        <w:t>中表现特别突出</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eastAsia="zh-CN"/>
        </w:rPr>
        <w:t>、作出重大贡献</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rPr>
        <w:t>的团组织</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eastAsia="zh-CN"/>
        </w:rPr>
        <w:t>（含临时性团组织）</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rPr>
        <w:t>、团员、团干部等，可以</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eastAsia="zh-CN"/>
        </w:rPr>
        <w:t>适当放宽成立（任职）年限、荣誉支撑等条件</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rPr>
        <w:t>推荐参评。</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eastAsia="zh-CN"/>
        </w:rPr>
        <w:t>推荐数量</w:t>
      </w:r>
      <w:r>
        <w:rPr>
          <w:rFonts w:hint="eastAsia" w:ascii="Times New Roman" w:hAnsi="Times New Roman" w:eastAsia="方正仿宋简体"/>
          <w:strike w:val="0"/>
          <w:dstrike w:val="0"/>
          <w:sz w:val="32"/>
          <w:u w:val="none"/>
          <w:lang w:eastAsia="zh-CN"/>
        </w:rPr>
        <w:t>和评审过程从严把握</w:t>
      </w:r>
      <w:r>
        <w:rPr>
          <w:rFonts w:hint="eastAsia" w:ascii="Times New Roman" w:hAnsi="Times New Roman" w:eastAsia="方正仿宋简体" w:cs="方正仿宋简体"/>
          <w:b w:val="0"/>
          <w:bCs w:val="0"/>
          <w:i w:val="0"/>
          <w:iCs w:val="0"/>
          <w:caps w:val="0"/>
          <w:strike w:val="0"/>
          <w:color w:val="000000"/>
          <w:spacing w:val="0"/>
          <w:sz w:val="32"/>
          <w:szCs w:val="32"/>
          <w:u w:val="none"/>
          <w:shd w:val="clear" w:color="auto" w:fill="FFFFFF"/>
          <w:lang w:val="en-US" w:eastAsia="zh-CN"/>
        </w:rPr>
        <w:t>。</w:t>
      </w:r>
    </w:p>
    <w:p w14:paraId="28A4CB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方正仿宋简体"/>
          <w:b w:val="0"/>
          <w:bCs w:val="0"/>
          <w:i w:val="0"/>
          <w:iCs w:val="0"/>
          <w:caps w:val="0"/>
          <w:strike w:val="0"/>
          <w:color w:val="000000"/>
          <w:spacing w:val="0"/>
          <w:sz w:val="32"/>
          <w:szCs w:val="32"/>
          <w:highlight w:val="none"/>
          <w:u w:val="none"/>
          <w:shd w:val="clear" w:color="auto" w:fill="FFFFFF"/>
          <w:lang w:val="en-US" w:eastAsia="zh-CN"/>
        </w:rPr>
      </w:pPr>
      <w:r>
        <w:rPr>
          <w:rFonts w:hint="eastAsia" w:ascii="Times New Roman" w:hAnsi="Times New Roman" w:eastAsia="方正仿宋简体"/>
          <w:strike w:val="0"/>
          <w:dstrike w:val="0"/>
          <w:sz w:val="32"/>
          <w:highlight w:val="none"/>
          <w:u w:val="none"/>
        </w:rPr>
        <w:t>英勇牺牲、因公殉职的团员、团干部</w:t>
      </w:r>
      <w:r>
        <w:rPr>
          <w:rFonts w:hint="eastAsia" w:ascii="Times New Roman" w:hAnsi="Times New Roman" w:eastAsia="方正仿宋简体"/>
          <w:strike w:val="0"/>
          <w:dstrike w:val="0"/>
          <w:sz w:val="32"/>
          <w:highlight w:val="none"/>
          <w:u w:val="none"/>
          <w:lang w:eastAsia="zh-CN"/>
        </w:rPr>
        <w:t>，符合条件的可</w:t>
      </w:r>
      <w:r>
        <w:rPr>
          <w:rFonts w:hint="eastAsia" w:ascii="Times New Roman" w:hAnsi="Times New Roman" w:eastAsia="方正仿宋简体"/>
          <w:strike w:val="0"/>
          <w:dstrike w:val="0"/>
          <w:color w:val="auto"/>
          <w:sz w:val="32"/>
          <w:highlight w:val="none"/>
          <w:u w:val="none"/>
          <w:lang w:eastAsia="zh-CN"/>
        </w:rPr>
        <w:t>予以</w:t>
      </w:r>
      <w:r>
        <w:rPr>
          <w:rFonts w:hint="eastAsia" w:ascii="Times New Roman" w:hAnsi="Times New Roman" w:eastAsia="方正仿宋简体"/>
          <w:strike w:val="0"/>
          <w:dstrike w:val="0"/>
          <w:sz w:val="32"/>
          <w:highlight w:val="none"/>
          <w:u w:val="none"/>
          <w:lang w:eastAsia="zh-CN"/>
        </w:rPr>
        <w:t>表彰并适当简化工作程序</w:t>
      </w:r>
      <w:r>
        <w:rPr>
          <w:rFonts w:hint="eastAsia" w:ascii="Times New Roman" w:hAnsi="Times New Roman" w:eastAsia="方正仿宋简体"/>
          <w:strike w:val="0"/>
          <w:dstrike w:val="0"/>
          <w:sz w:val="32"/>
          <w:highlight w:val="none"/>
          <w:u w:val="none"/>
        </w:rPr>
        <w:t>。</w:t>
      </w:r>
    </w:p>
    <w:p w14:paraId="767308D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Style w:val="5"/>
          <w:rFonts w:hint="eastAsia" w:ascii="黑体" w:hAnsi="黑体" w:eastAsia="黑体" w:cs="黑体"/>
          <w:b w:val="0"/>
          <w:bCs w:val="0"/>
          <w:i w:val="0"/>
          <w:iCs w:val="0"/>
          <w:caps w:val="0"/>
          <w:color w:val="000000"/>
          <w:spacing w:val="0"/>
          <w:sz w:val="32"/>
          <w:szCs w:val="32"/>
          <w:shd w:val="clear" w:color="auto" w:fill="FFFFFF"/>
        </w:rPr>
        <w:t>第</w:t>
      </w:r>
      <w:r>
        <w:rPr>
          <w:rStyle w:val="5"/>
          <w:rFonts w:hint="eastAsia" w:ascii="黑体" w:hAnsi="黑体" w:eastAsia="黑体" w:cs="黑体"/>
          <w:b w:val="0"/>
          <w:bCs w:val="0"/>
          <w:i w:val="0"/>
          <w:iCs w:val="0"/>
          <w:caps w:val="0"/>
          <w:color w:val="000000"/>
          <w:spacing w:val="0"/>
          <w:sz w:val="32"/>
          <w:szCs w:val="32"/>
          <w:shd w:val="clear" w:color="auto" w:fill="FFFFFF"/>
          <w:lang w:eastAsia="zh-CN"/>
        </w:rPr>
        <w:t>十</w:t>
      </w:r>
      <w:r>
        <w:rPr>
          <w:rStyle w:val="5"/>
          <w:rFonts w:hint="eastAsia" w:ascii="黑体" w:hAnsi="黑体" w:eastAsia="黑体" w:cs="黑体"/>
          <w:b w:val="0"/>
          <w:bCs w:val="0"/>
          <w:i w:val="0"/>
          <w:iCs w:val="0"/>
          <w:caps w:val="0"/>
          <w:color w:val="000000"/>
          <w:spacing w:val="0"/>
          <w:sz w:val="32"/>
          <w:szCs w:val="32"/>
          <w:shd w:val="clear" w:color="auto" w:fill="FFFFFF"/>
          <w:lang w:val="en-US" w:eastAsia="zh-CN"/>
        </w:rPr>
        <w:t>四</w:t>
      </w:r>
      <w:r>
        <w:rPr>
          <w:rStyle w:val="5"/>
          <w:rFonts w:hint="eastAsia" w:ascii="黑体" w:hAnsi="黑体" w:eastAsia="黑体" w:cs="黑体"/>
          <w:b w:val="0"/>
          <w:bCs w:val="0"/>
          <w:i w:val="0"/>
          <w:iCs w:val="0"/>
          <w:caps w:val="0"/>
          <w:color w:val="000000"/>
          <w:spacing w:val="0"/>
          <w:sz w:val="32"/>
          <w:szCs w:val="32"/>
          <w:shd w:val="clear" w:color="auto" w:fill="FFFFFF"/>
        </w:rPr>
        <w:t>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有下列情形之一的，该单位团组织及个人不得推荐参评全国五四红旗团委（团支部）、全国优秀共青团员、全国优秀共青团干部荣誉：</w:t>
      </w:r>
    </w:p>
    <w:p w14:paraId="521AB07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（一）近2年内团组织被党组织、上级团组织给予</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处理处分</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的；</w:t>
      </w:r>
    </w:p>
    <w:p w14:paraId="1C6B39D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（二）近2年内团组织负责人被党组织、上级团组织给予组织处理或者纪律处分的；</w:t>
      </w:r>
    </w:p>
    <w:p w14:paraId="724CB0D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（三）近2年内有违背社会主义道德或者公序良俗行为造成不良社会影响的；</w:t>
      </w:r>
    </w:p>
    <w:p w14:paraId="4A41803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（四）近2年内单位或者个人有违纪违法行为受到处罚并在影响期之内，或者正在被执纪执法部门调查处理的；</w:t>
      </w:r>
    </w:p>
    <w:p w14:paraId="326088A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方正仿宋简体"/>
          <w:b w:val="0"/>
          <w:bCs w:val="0"/>
          <w:i w:val="0"/>
          <w:iCs w:val="0"/>
          <w:caps w:val="0"/>
          <w:color w:val="000000"/>
          <w:spacing w:val="0"/>
          <w:sz w:val="32"/>
          <w:szCs w:val="32"/>
          <w:u w:val="none"/>
          <w:shd w:val="clear" w:color="auto" w:fill="FFFFFF"/>
          <w:lang w:val="en-US" w:eastAsia="zh-CN"/>
        </w:rPr>
      </w:pP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eastAsia="zh-CN"/>
        </w:rPr>
        <w:t>（五）近</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val="en-US" w:eastAsia="zh-CN"/>
        </w:rPr>
        <w:t>2年内与重大负面舆情事件有密切关联的；</w:t>
      </w:r>
    </w:p>
    <w:p w14:paraId="77ABCB1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b w:val="0"/>
          <w:bCs w:val="0"/>
          <w:sz w:val="32"/>
          <w:szCs w:val="32"/>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六</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基层基础工作薄弱，团组织长期不换届、不配齐团干部、不开展推优入党，落实</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全团带队</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eastAsia="zh-CN"/>
        </w:rPr>
        <w:t>”</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rPr>
        <w:t>责任和全团重点工作不力的；</w:t>
      </w:r>
    </w:p>
    <w:p w14:paraId="59AC94D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七</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）团组织被撤销、合并或者归属到其他部门的</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w:t>
      </w:r>
    </w:p>
    <w:p w14:paraId="6360AC5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pPr>
      <w:r>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（八）不宜推荐参评的其他情形。</w:t>
      </w:r>
    </w:p>
    <w:p w14:paraId="09EDF43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pPr>
    </w:p>
    <w:p w14:paraId="32682F2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0"/>
        <w:rPr>
          <w:rStyle w:val="5"/>
          <w:rFonts w:hint="eastAsia" w:ascii="黑体" w:hAnsi="黑体" w:eastAsia="黑体" w:cs="黑体"/>
          <w:b w:val="0"/>
          <w:bCs w:val="0"/>
          <w:i w:val="0"/>
          <w:iCs w:val="0"/>
          <w:caps w:val="0"/>
          <w:color w:val="000000"/>
          <w:spacing w:val="0"/>
          <w:sz w:val="32"/>
          <w:szCs w:val="32"/>
          <w:highlight w:val="none"/>
          <w:shd w:val="clear" w:color="auto" w:fill="FFFFFF"/>
        </w:rPr>
      </w:pPr>
      <w:r>
        <w:rPr>
          <w:rStyle w:val="5"/>
          <w:rFonts w:hint="eastAsia" w:ascii="黑体" w:hAnsi="黑体" w:eastAsia="黑体" w:cs="黑体"/>
          <w:b w:val="0"/>
          <w:bCs w:val="0"/>
          <w:i w:val="0"/>
          <w:iCs w:val="0"/>
          <w:caps w:val="0"/>
          <w:color w:val="000000"/>
          <w:spacing w:val="0"/>
          <w:sz w:val="32"/>
          <w:szCs w:val="32"/>
          <w:highlight w:val="none"/>
          <w:shd w:val="clear" w:color="auto" w:fill="FFFFFF"/>
        </w:rPr>
        <w:t>第三章</w:t>
      </w:r>
      <w:r>
        <w:rPr>
          <w:rStyle w:val="5"/>
          <w:rFonts w:hint="eastAsia" w:ascii="黑体" w:hAnsi="黑体" w:eastAsia="黑体" w:cs="黑体"/>
          <w:b w:val="0"/>
          <w:bCs w:val="0"/>
          <w:i w:val="0"/>
          <w:iCs w:val="0"/>
          <w:caps w:val="0"/>
          <w:color w:val="000000"/>
          <w:spacing w:val="0"/>
          <w:sz w:val="32"/>
          <w:szCs w:val="32"/>
          <w:highlight w:val="none"/>
          <w:shd w:val="clear" w:color="auto" w:fill="FFFFFF"/>
          <w:lang w:val="en-US" w:eastAsia="zh-CN"/>
        </w:rPr>
        <w:t xml:space="preserve">  </w:t>
      </w:r>
      <w:r>
        <w:rPr>
          <w:rStyle w:val="5"/>
          <w:rFonts w:hint="eastAsia" w:ascii="黑体" w:hAnsi="黑体" w:eastAsia="黑体" w:cs="黑体"/>
          <w:b w:val="0"/>
          <w:bCs w:val="0"/>
          <w:i w:val="0"/>
          <w:iCs w:val="0"/>
          <w:caps w:val="0"/>
          <w:color w:val="000000"/>
          <w:spacing w:val="0"/>
          <w:sz w:val="32"/>
          <w:szCs w:val="32"/>
          <w:highlight w:val="none"/>
          <w:shd w:val="clear" w:color="auto" w:fill="FFFFFF"/>
        </w:rPr>
        <w:t>基本程序</w:t>
      </w:r>
    </w:p>
    <w:p w14:paraId="68984A4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Times New Roman" w:hAnsi="Times New Roman" w:eastAsia="方正仿宋简体" w:cs="方正仿宋简体"/>
          <w:b w:val="0"/>
          <w:bCs w:val="0"/>
          <w:i w:val="0"/>
          <w:iCs w:val="0"/>
          <w:caps w:val="0"/>
          <w:color w:val="000000"/>
          <w:spacing w:val="0"/>
          <w:sz w:val="32"/>
          <w:szCs w:val="32"/>
          <w:highlight w:val="yellow"/>
          <w:shd w:val="clear" w:color="auto" w:fill="FFFFFF"/>
        </w:rPr>
      </w:pPr>
    </w:p>
    <w:p w14:paraId="0DEE3D3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highlight w:val="none"/>
        </w:rPr>
      </w:pPr>
      <w:r>
        <w:rPr>
          <w:rStyle w:val="5"/>
          <w:rFonts w:hint="eastAsia" w:ascii="黑体" w:hAnsi="黑体" w:eastAsia="黑体" w:cs="黑体"/>
          <w:b w:val="0"/>
          <w:bCs w:val="0"/>
          <w:i w:val="0"/>
          <w:iCs w:val="0"/>
          <w:caps w:val="0"/>
          <w:color w:val="000000"/>
          <w:spacing w:val="0"/>
          <w:sz w:val="32"/>
          <w:szCs w:val="32"/>
          <w:highlight w:val="none"/>
          <w:shd w:val="clear" w:color="auto" w:fill="FFFFFF"/>
        </w:rPr>
        <w:t>第十</w:t>
      </w:r>
      <w:r>
        <w:rPr>
          <w:rStyle w:val="5"/>
          <w:rFonts w:hint="eastAsia" w:ascii="黑体" w:hAnsi="黑体" w:eastAsia="黑体" w:cs="黑体"/>
          <w:b w:val="0"/>
          <w:bCs w:val="0"/>
          <w:i w:val="0"/>
          <w:iCs w:val="0"/>
          <w:caps w:val="0"/>
          <w:color w:val="000000"/>
          <w:spacing w:val="0"/>
          <w:sz w:val="32"/>
          <w:szCs w:val="32"/>
          <w:highlight w:val="none"/>
          <w:shd w:val="clear" w:color="auto" w:fill="FFFFFF"/>
          <w:lang w:val="en-US" w:eastAsia="zh-CN"/>
        </w:rPr>
        <w:t>五</w:t>
      </w:r>
      <w:r>
        <w:rPr>
          <w:rStyle w:val="5"/>
          <w:rFonts w:hint="eastAsia" w:ascii="黑体" w:hAnsi="黑体" w:eastAsia="黑体" w:cs="黑体"/>
          <w:b w:val="0"/>
          <w:bCs w:val="0"/>
          <w:i w:val="0"/>
          <w:iCs w:val="0"/>
          <w:caps w:val="0"/>
          <w:color w:val="000000"/>
          <w:spacing w:val="0"/>
          <w:sz w:val="32"/>
          <w:szCs w:val="32"/>
          <w:highlight w:val="none"/>
          <w:shd w:val="clear" w:color="auto" w:fill="FFFFFF"/>
        </w:rPr>
        <w:t>条</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评选表彰工作一般按以下程序进行：</w:t>
      </w:r>
    </w:p>
    <w:p w14:paraId="5D0FD0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pP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（一）</w:t>
      </w:r>
      <w:r>
        <w:rPr>
          <w:rFonts w:hint="eastAsia" w:ascii="Times New Roman" w:hAnsi="Times New Roman" w:eastAsia="方正仿宋简体" w:cs="方正仿宋简体"/>
          <w:b w:val="0"/>
          <w:bCs w:val="0"/>
          <w:i w:val="0"/>
          <w:iCs w:val="0"/>
          <w:caps w:val="0"/>
          <w:strike w:val="0"/>
          <w:color w:val="000000"/>
          <w:spacing w:val="0"/>
          <w:sz w:val="32"/>
          <w:szCs w:val="32"/>
          <w:highlight w:val="none"/>
          <w:shd w:val="clear" w:color="auto" w:fill="FFFFFF"/>
        </w:rPr>
        <w:t>启动</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eastAsia="zh-CN"/>
        </w:rPr>
        <w:t>。</w:t>
      </w:r>
      <w:r>
        <w:rPr>
          <w:rFonts w:hint="eastAsia" w:ascii="Times New Roman" w:hAnsi="Times New Roman" w:eastAsia="方正仿宋简体" w:cs="方正仿宋简体"/>
          <w:b w:val="0"/>
          <w:bCs w:val="0"/>
          <w:i w:val="0"/>
          <w:iCs w:val="0"/>
          <w:caps w:val="0"/>
          <w:strike w:val="0"/>
          <w:color w:val="000000"/>
          <w:spacing w:val="0"/>
          <w:sz w:val="32"/>
          <w:szCs w:val="32"/>
          <w:highlight w:val="none"/>
          <w:u w:val="none"/>
          <w:shd w:val="clear" w:color="auto" w:fill="FFFFFF"/>
          <w:lang w:eastAsia="zh-CN"/>
        </w:rPr>
        <w:t>发布通知</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rPr>
        <w:t>，</w:t>
      </w:r>
      <w:r>
        <w:rPr>
          <w:rFonts w:hint="eastAsia" w:ascii="Times New Roman" w:hAnsi="Times New Roman" w:eastAsia="方正仿宋简体" w:cs="方正仿宋简体"/>
          <w:sz w:val="32"/>
          <w:szCs w:val="32"/>
          <w:highlight w:val="none"/>
          <w:u w:val="none"/>
          <w:lang w:val="en-US" w:eastAsia="zh-CN"/>
        </w:rPr>
        <w:t>以总表彰名额的110%确定总推报名额。</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依据全团表彰名额分配总体原则和各地区（系统）团组织、团员、团干部数量结构，结合全团重点项目落实和组织建设成果等统筹确定各地区（系统）</w:t>
      </w:r>
      <w:r>
        <w:rPr>
          <w:rFonts w:hint="eastAsia" w:ascii="Times New Roman" w:hAnsi="Times New Roman" w:eastAsia="方正仿宋简体" w:cs="方正仿宋简体"/>
          <w:b w:val="0"/>
          <w:bCs w:val="0"/>
          <w:i w:val="0"/>
          <w:iCs w:val="0"/>
          <w:caps w:val="0"/>
          <w:strike w:val="0"/>
          <w:color w:val="000000"/>
          <w:spacing w:val="0"/>
          <w:sz w:val="32"/>
          <w:szCs w:val="32"/>
          <w:highlight w:val="none"/>
          <w:shd w:val="clear" w:color="auto" w:fill="FFFFFF"/>
          <w:lang w:eastAsia="zh-CN"/>
        </w:rPr>
        <w:t>推报</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名额。党和国家重大任务、重大斗争一线，民族地区，解放军和武警部队，</w:t>
      </w:r>
      <w:r>
        <w:rPr>
          <w:rFonts w:hint="eastAsia" w:ascii="Times New Roman" w:hAnsi="Times New Roman" w:eastAsia="方正仿宋简体" w:cs="方正仿宋简体"/>
          <w:b w:val="0"/>
          <w:bCs w:val="0"/>
          <w:i w:val="0"/>
          <w:iCs w:val="0"/>
          <w:caps w:val="0"/>
          <w:strike w:val="0"/>
          <w:dstrike w:val="0"/>
          <w:color w:val="000000"/>
          <w:spacing w:val="0"/>
          <w:sz w:val="32"/>
          <w:szCs w:val="32"/>
          <w:highlight w:val="none"/>
          <w:u w:val="none"/>
          <w:shd w:val="clear" w:color="auto" w:fill="FFFFFF"/>
          <w:lang w:eastAsia="zh-CN"/>
        </w:rPr>
        <w:t>新兴领域</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应</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lang w:eastAsia="zh-CN"/>
        </w:rPr>
        <w:t>当</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占一定比例。</w:t>
      </w:r>
    </w:p>
    <w:p w14:paraId="2AE4CAC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方正仿宋简体"/>
          <w:b w:val="0"/>
          <w:bCs w:val="0"/>
          <w:i w:val="0"/>
          <w:iCs w:val="0"/>
          <w:caps w:val="0"/>
          <w:color w:val="000000"/>
          <w:spacing w:val="0"/>
          <w:sz w:val="32"/>
          <w:szCs w:val="32"/>
          <w:highlight w:val="none"/>
          <w:shd w:val="clear" w:color="auto" w:fill="FFFFFF"/>
          <w:lang w:val="en"/>
        </w:rPr>
      </w:pP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（二）推荐。</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lang w:eastAsia="zh-CN"/>
        </w:rPr>
        <w:t>各</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省级团委根据参评条件和分配名额，按照阶梯晋级原则，采取自下而上、上下结合的方式指导基层进行推荐。基层团组织可以采取组织推荐和个人自荐相结合的方式，向上级团组织申报参评。拟推荐对象应当在所在单位公示</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lang w:eastAsia="zh-CN"/>
        </w:rPr>
        <w:t>，</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eastAsia="zh-CN"/>
        </w:rPr>
        <w:t>公示期不少于</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val="en-US" w:eastAsia="zh-CN"/>
        </w:rPr>
        <w:t>5个工作日</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rPr>
        <w:t>，</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公示无异议后，逐级上报。</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eastAsia="zh-CN"/>
        </w:rPr>
        <w:t>各省</w:t>
      </w:r>
      <w:r>
        <w:rPr>
          <w:rFonts w:hint="eastAsia" w:ascii="Times New Roman" w:hAnsi="Times New Roman" w:eastAsia="方正仿宋简体" w:cs="方正仿宋简体"/>
          <w:color w:val="000000"/>
          <w:sz w:val="32"/>
          <w:szCs w:val="32"/>
          <w:highlight w:val="none"/>
          <w:u w:val="none"/>
          <w:shd w:val="clear" w:color="auto" w:fill="FFFFFF"/>
          <w:lang w:eastAsia="zh-CN"/>
        </w:rPr>
        <w:t>（自治区、直辖市）拟推荐对象应当经</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eastAsia="zh-CN"/>
        </w:rPr>
        <w:t>省</w:t>
      </w:r>
      <w:r>
        <w:rPr>
          <w:rFonts w:hint="eastAsia" w:ascii="Times New Roman" w:hAnsi="Times New Roman" w:eastAsia="方正仿宋简体" w:cs="方正仿宋简体"/>
          <w:color w:val="000000"/>
          <w:sz w:val="32"/>
          <w:szCs w:val="32"/>
          <w:highlight w:val="none"/>
          <w:u w:val="none"/>
          <w:shd w:val="clear" w:color="auto" w:fill="FFFFFF"/>
          <w:lang w:eastAsia="zh-CN"/>
        </w:rPr>
        <w:t>（自治区、直辖市）</w:t>
      </w:r>
      <w:r>
        <w:rPr>
          <w:rFonts w:hint="eastAsia" w:ascii="Times New Roman" w:hAnsi="Times New Roman" w:eastAsia="方正仿宋简体"/>
          <w:sz w:val="32"/>
          <w:highlight w:val="none"/>
          <w:u w:val="none"/>
          <w:lang w:eastAsia="zh-CN"/>
        </w:rPr>
        <w:t>功勋荣誉表彰工作领导小组同意后，</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eastAsia="zh-CN"/>
        </w:rPr>
        <w:t>报共青团</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rPr>
        <w:t>中央</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eastAsia="zh-CN"/>
        </w:rPr>
        <w:t>。</w:t>
      </w:r>
    </w:p>
    <w:p w14:paraId="647EFEE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highlight w:val="none"/>
          <w:u w:val="single"/>
          <w:lang w:eastAsia="zh-CN"/>
        </w:rPr>
      </w:pPr>
      <w:r>
        <w:rPr>
          <w:rFonts w:hint="eastAsia" w:ascii="Times New Roman" w:hAnsi="Times New Roman" w:eastAsia="方正仿宋简体" w:cs="方正仿宋简体"/>
          <w:b w:val="0"/>
          <w:bCs w:val="0"/>
          <w:sz w:val="32"/>
          <w:szCs w:val="32"/>
          <w:highlight w:val="none"/>
          <w:lang w:val="en-US" w:eastAsia="zh-CN"/>
        </w:rPr>
        <w:t>（三）初审。</w:t>
      </w:r>
      <w:r>
        <w:rPr>
          <w:rFonts w:hint="eastAsia" w:ascii="Times New Roman" w:hAnsi="Times New Roman" w:eastAsia="方正仿宋简体"/>
          <w:sz w:val="32"/>
          <w:highlight w:val="none"/>
          <w:lang w:eastAsia="zh-CN"/>
        </w:rPr>
        <w:t>共青团中央对推荐对象的参评条件、资格和材料等进行初审，符合要求的，</w:t>
      </w:r>
      <w:r>
        <w:rPr>
          <w:rFonts w:hint="eastAsia" w:ascii="Times New Roman" w:hAnsi="Times New Roman" w:eastAsia="方正仿宋简体"/>
          <w:sz w:val="32"/>
          <w:highlight w:val="none"/>
          <w:u w:val="none"/>
          <w:lang w:eastAsia="zh-CN"/>
        </w:rPr>
        <w:t>反馈各省级团委进行考察，</w:t>
      </w:r>
      <w:r>
        <w:rPr>
          <w:rFonts w:hint="eastAsia" w:ascii="Times New Roman" w:hAnsi="Times New Roman" w:eastAsia="方正仿宋简体"/>
          <w:sz w:val="32"/>
          <w:highlight w:val="none"/>
          <w:lang w:eastAsia="zh-CN"/>
        </w:rPr>
        <w:t>不符合要求的，取消相应名额、不再递补。</w:t>
      </w:r>
      <w:r>
        <w:rPr>
          <w:rFonts w:hint="eastAsia" w:ascii="Times New Roman" w:hAnsi="Times New Roman" w:eastAsia="方正仿宋简体"/>
          <w:sz w:val="32"/>
          <w:highlight w:val="none"/>
          <w:u w:val="none"/>
          <w:lang w:eastAsia="zh-CN"/>
        </w:rPr>
        <w:t>凡超出分配名额推荐的，按排序取足后，其余</w:t>
      </w:r>
      <w:r>
        <w:rPr>
          <w:rFonts w:hint="eastAsia" w:ascii="Times New Roman" w:hAnsi="Times New Roman" w:eastAsia="方正仿宋简体"/>
          <w:strike w:val="0"/>
          <w:dstrike w:val="0"/>
          <w:sz w:val="32"/>
          <w:highlight w:val="none"/>
          <w:u w:val="none"/>
          <w:lang w:eastAsia="zh-CN"/>
        </w:rPr>
        <w:t>不予接收</w:t>
      </w:r>
      <w:r>
        <w:rPr>
          <w:rFonts w:hint="eastAsia" w:ascii="Times New Roman" w:hAnsi="Times New Roman" w:eastAsia="方正仿宋简体"/>
          <w:sz w:val="32"/>
          <w:highlight w:val="none"/>
          <w:u w:val="none"/>
          <w:lang w:eastAsia="zh-CN"/>
        </w:rPr>
        <w:t>。</w:t>
      </w:r>
      <w:r>
        <w:rPr>
          <w:rFonts w:hint="eastAsia" w:ascii="Times New Roman" w:hAnsi="Times New Roman" w:eastAsia="方正仿宋简体"/>
          <w:sz w:val="32"/>
          <w:highlight w:val="none"/>
          <w:lang w:eastAsia="zh-CN"/>
        </w:rPr>
        <w:t>各</w:t>
      </w:r>
      <w:r>
        <w:rPr>
          <w:rFonts w:hint="eastAsia" w:ascii="Times New Roman" w:hAnsi="Times New Roman" w:eastAsia="方正仿宋简体"/>
          <w:sz w:val="32"/>
          <w:highlight w:val="none"/>
        </w:rPr>
        <w:t>省级团委或者委托相关团组织对推荐对象进行考察，</w:t>
      </w:r>
      <w:r>
        <w:rPr>
          <w:rFonts w:hint="eastAsia" w:ascii="Times New Roman" w:hAnsi="Times New Roman" w:eastAsia="方正仿宋简体"/>
          <w:sz w:val="32"/>
          <w:highlight w:val="none"/>
          <w:u w:val="none"/>
          <w:lang w:eastAsia="zh-CN"/>
        </w:rPr>
        <w:t>按照有关规定征求相应党组织、组织人事部门、纪检监察机关和公安等部门意见，</w:t>
      </w:r>
      <w:r>
        <w:rPr>
          <w:rFonts w:hint="eastAsia" w:ascii="Times New Roman" w:hAnsi="Times New Roman" w:eastAsia="方正仿宋简体"/>
          <w:sz w:val="32"/>
          <w:highlight w:val="none"/>
        </w:rPr>
        <w:t>听取所在单位团员青年等群众意见</w:t>
      </w:r>
      <w:r>
        <w:rPr>
          <w:rFonts w:hint="eastAsia" w:ascii="Times New Roman" w:hAnsi="Times New Roman" w:eastAsia="方正仿宋简体"/>
          <w:sz w:val="32"/>
          <w:highlight w:val="none"/>
          <w:u w:val="none"/>
          <w:lang w:eastAsia="zh-CN"/>
        </w:rPr>
        <w:t>。各省级团委在本省（系统）进行集中公示，公示期不少于5个工作日。公示无异议后，上报正式推荐对象。</w:t>
      </w:r>
    </w:p>
    <w:p w14:paraId="679A6DF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方正仿宋简体"/>
          <w:b w:val="0"/>
          <w:bCs w:val="0"/>
          <w:sz w:val="32"/>
          <w:szCs w:val="32"/>
          <w:highlight w:val="none"/>
          <w:lang w:val="en-US"/>
        </w:rPr>
      </w:pPr>
      <w:r>
        <w:rPr>
          <w:rFonts w:hint="eastAsia" w:ascii="Times New Roman" w:hAnsi="Times New Roman" w:eastAsia="方正仿宋简体"/>
          <w:sz w:val="32"/>
          <w:highlight w:val="none"/>
          <w:u w:val="none"/>
          <w:lang w:eastAsia="zh-CN"/>
        </w:rPr>
        <w:t>（四</w:t>
      </w:r>
      <w:r>
        <w:rPr>
          <w:rFonts w:hint="eastAsia" w:ascii="Times New Roman" w:hAnsi="Times New Roman" w:eastAsia="方正仿宋简体"/>
          <w:sz w:val="32"/>
          <w:highlight w:val="none"/>
          <w:u w:val="none"/>
          <w:lang w:val="en-US" w:eastAsia="zh-CN"/>
        </w:rPr>
        <w:t>）</w:t>
      </w:r>
      <w:r>
        <w:rPr>
          <w:rFonts w:hint="eastAsia" w:ascii="Times New Roman" w:hAnsi="Times New Roman" w:eastAsia="方正仿宋简体"/>
          <w:strike w:val="0"/>
          <w:sz w:val="32"/>
          <w:highlight w:val="none"/>
          <w:u w:val="none"/>
          <w:lang w:val="en-US" w:eastAsia="zh-CN"/>
        </w:rPr>
        <w:t>复审和公示</w:t>
      </w:r>
      <w:r>
        <w:rPr>
          <w:rFonts w:hint="eastAsia" w:ascii="Times New Roman" w:hAnsi="Times New Roman" w:eastAsia="方正仿宋简体"/>
          <w:sz w:val="32"/>
          <w:highlight w:val="none"/>
          <w:u w:val="none"/>
          <w:lang w:val="en-US" w:eastAsia="zh-CN"/>
        </w:rPr>
        <w:t>。</w:t>
      </w:r>
      <w:r>
        <w:rPr>
          <w:rFonts w:hint="eastAsia" w:ascii="Times New Roman" w:hAnsi="Times New Roman" w:eastAsia="方正仿宋简体"/>
          <w:sz w:val="32"/>
          <w:highlight w:val="none"/>
          <w:u w:val="none"/>
          <w:lang w:eastAsia="zh-CN"/>
        </w:rPr>
        <w:t>组建评审委员会，</w:t>
      </w:r>
      <w:r>
        <w:rPr>
          <w:rFonts w:hint="eastAsia" w:ascii="Times New Roman" w:hAnsi="Times New Roman" w:eastAsia="方正仿宋简体"/>
          <w:sz w:val="32"/>
          <w:highlight w:val="none"/>
          <w:u w:val="none"/>
          <w:lang w:val="en-US" w:eastAsia="zh-CN"/>
        </w:rPr>
        <w:t>通过召开评审会议差额评选，形成拟表彰对象名单。拟表彰对象</w:t>
      </w:r>
      <w:r>
        <w:rPr>
          <w:rFonts w:hint="eastAsia" w:ascii="Times New Roman" w:hAnsi="Times New Roman" w:eastAsia="方正仿宋简体"/>
          <w:strike w:val="0"/>
          <w:sz w:val="32"/>
          <w:highlight w:val="none"/>
          <w:u w:val="none"/>
          <w:lang w:val="en-US" w:eastAsia="zh-CN"/>
        </w:rPr>
        <w:t>名单</w:t>
      </w:r>
      <w:r>
        <w:rPr>
          <w:rFonts w:hint="eastAsia" w:ascii="Times New Roman" w:hAnsi="Times New Roman" w:eastAsia="方正仿宋简体"/>
          <w:sz w:val="32"/>
          <w:highlight w:val="none"/>
          <w:u w:val="none"/>
          <w:lang w:eastAsia="zh-CN"/>
        </w:rPr>
        <w:t>征求有关部门和单位意见</w:t>
      </w:r>
      <w:r>
        <w:rPr>
          <w:rFonts w:hint="eastAsia" w:ascii="Times New Roman" w:hAnsi="Times New Roman" w:eastAsia="方正仿宋简体"/>
          <w:sz w:val="32"/>
          <w:highlight w:val="none"/>
          <w:lang w:eastAsia="zh-CN"/>
        </w:rPr>
        <w:t>，</w:t>
      </w:r>
      <w:r>
        <w:rPr>
          <w:rFonts w:hint="eastAsia" w:ascii="Times New Roman" w:hAnsi="Times New Roman" w:eastAsia="方正仿宋简体"/>
          <w:sz w:val="32"/>
          <w:highlight w:val="none"/>
          <w:u w:val="none"/>
          <w:lang w:val="en-US" w:eastAsia="zh-CN"/>
        </w:rPr>
        <w:t>报共青团中央书记处审议，审议通过后面向社会进行公示，公示期不少于5个工作日。公示无异议后，确定表彰对象名单。</w:t>
      </w:r>
    </w:p>
    <w:p w14:paraId="14315A8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pP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w:t>
      </w:r>
      <w:r>
        <w:rPr>
          <w:rFonts w:hint="eastAsia" w:ascii="Times New Roman" w:hAnsi="Times New Roman" w:eastAsia="方正仿宋简体" w:cs="方正仿宋简体"/>
          <w:b w:val="0"/>
          <w:bCs w:val="0"/>
          <w:i w:val="0"/>
          <w:iCs w:val="0"/>
          <w:caps w:val="0"/>
          <w:strike w:val="0"/>
          <w:dstrike w:val="0"/>
          <w:color w:val="000000"/>
          <w:spacing w:val="0"/>
          <w:sz w:val="32"/>
          <w:szCs w:val="32"/>
          <w:highlight w:val="none"/>
          <w:shd w:val="clear" w:color="auto" w:fill="FFFFFF"/>
          <w:lang w:val="en-US" w:eastAsia="zh-CN"/>
        </w:rPr>
        <w:t>五</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）决定。</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lang w:eastAsia="zh-CN"/>
        </w:rPr>
        <w:t>经共青团</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中央书记处批准，</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lang w:eastAsia="zh-CN"/>
        </w:rPr>
        <w:t>以共青</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团中央</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lang w:eastAsia="zh-CN"/>
        </w:rPr>
        <w:t>文件形式</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印发表彰决定。</w:t>
      </w:r>
    </w:p>
    <w:p w14:paraId="377BD90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highlight w:val="yellow"/>
          <w:shd w:val="clear" w:color="auto" w:fill="FFFFFF"/>
        </w:rPr>
      </w:pPr>
      <w:r>
        <w:rPr>
          <w:rStyle w:val="5"/>
          <w:rFonts w:hint="eastAsia" w:ascii="黑体" w:hAnsi="黑体" w:eastAsia="黑体" w:cs="黑体"/>
          <w:b w:val="0"/>
          <w:bCs w:val="0"/>
          <w:i w:val="0"/>
          <w:iCs w:val="0"/>
          <w:caps w:val="0"/>
          <w:color w:val="000000"/>
          <w:spacing w:val="0"/>
          <w:sz w:val="32"/>
          <w:szCs w:val="32"/>
          <w:highlight w:val="none"/>
          <w:shd w:val="clear" w:color="auto" w:fill="FFFFFF"/>
        </w:rPr>
        <w:t>第</w:t>
      </w:r>
      <w:r>
        <w:rPr>
          <w:rStyle w:val="5"/>
          <w:rFonts w:hint="eastAsia" w:ascii="黑体" w:hAnsi="黑体" w:eastAsia="黑体" w:cs="黑体"/>
          <w:b w:val="0"/>
          <w:bCs w:val="0"/>
          <w:i w:val="0"/>
          <w:iCs w:val="0"/>
          <w:caps w:val="0"/>
          <w:color w:val="000000"/>
          <w:spacing w:val="0"/>
          <w:sz w:val="32"/>
          <w:szCs w:val="32"/>
          <w:highlight w:val="none"/>
          <w:shd w:val="clear" w:color="auto" w:fill="FFFFFF"/>
          <w:lang w:eastAsia="zh-CN"/>
        </w:rPr>
        <w:t>十六</w:t>
      </w:r>
      <w:r>
        <w:rPr>
          <w:rStyle w:val="5"/>
          <w:rFonts w:hint="eastAsia" w:ascii="黑体" w:hAnsi="黑体" w:eastAsia="黑体" w:cs="黑体"/>
          <w:b w:val="0"/>
          <w:bCs w:val="0"/>
          <w:i w:val="0"/>
          <w:iCs w:val="0"/>
          <w:caps w:val="0"/>
          <w:color w:val="000000"/>
          <w:spacing w:val="0"/>
          <w:sz w:val="32"/>
          <w:szCs w:val="32"/>
          <w:highlight w:val="none"/>
          <w:shd w:val="clear" w:color="auto" w:fill="FFFFFF"/>
        </w:rPr>
        <w:t>条</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lang w:val="en-US" w:eastAsia="zh-CN"/>
        </w:rPr>
        <w:t xml:space="preserve">  </w:t>
      </w:r>
      <w:r>
        <w:rPr>
          <w:rFonts w:hint="eastAsia" w:ascii="Times New Roman" w:hAnsi="Times New Roman" w:eastAsia="方正仿宋简体" w:cs="方正仿宋简体"/>
          <w:b w:val="0"/>
          <w:bCs w:val="0"/>
          <w:i w:val="0"/>
          <w:iCs w:val="0"/>
          <w:caps w:val="0"/>
          <w:strike w:val="0"/>
          <w:dstrike w:val="0"/>
          <w:color w:val="000000"/>
          <w:spacing w:val="0"/>
          <w:sz w:val="32"/>
          <w:szCs w:val="32"/>
          <w:highlight w:val="none"/>
          <w:shd w:val="clear" w:color="auto" w:fill="FFFFFF"/>
        </w:rPr>
        <w:t>各</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省级团委应当严格按照本办法规定</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eastAsia="zh-CN"/>
        </w:rPr>
        <w:t>公平、公正</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开展</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eastAsia="zh-CN"/>
        </w:rPr>
        <w:t>评选</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推荐</w:t>
      </w:r>
      <w:r>
        <w:rPr>
          <w:rFonts w:hint="eastAsia" w:ascii="Times New Roman" w:hAnsi="Times New Roman" w:eastAsia="方正仿宋简体" w:cs="方正仿宋简体"/>
          <w:b w:val="0"/>
          <w:bCs w:val="0"/>
          <w:i w:val="0"/>
          <w:iCs w:val="0"/>
          <w:caps w:val="0"/>
          <w:strike w:val="0"/>
          <w:color w:val="000000"/>
          <w:spacing w:val="0"/>
          <w:sz w:val="32"/>
          <w:szCs w:val="32"/>
          <w:highlight w:val="none"/>
          <w:u w:val="none"/>
          <w:shd w:val="clear" w:color="auto" w:fill="FFFFFF"/>
          <w:lang w:eastAsia="zh-CN"/>
        </w:rPr>
        <w:t>，集体研究审慎提出推荐对象</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w:t>
      </w:r>
      <w:r>
        <w:rPr>
          <w:rFonts w:hint="eastAsia" w:ascii="Times New Roman" w:hAnsi="Times New Roman" w:eastAsia="方正仿宋简体" w:cs="方正仿宋简体"/>
          <w:b w:val="0"/>
          <w:bCs w:val="0"/>
          <w:i w:val="0"/>
          <w:iCs w:val="0"/>
          <w:caps w:val="0"/>
          <w:strike w:val="0"/>
          <w:color w:val="000000"/>
          <w:spacing w:val="0"/>
          <w:sz w:val="32"/>
          <w:szCs w:val="32"/>
          <w:highlight w:val="none"/>
          <w:u w:val="none"/>
          <w:shd w:val="clear" w:color="auto" w:fill="FFFFFF"/>
          <w:lang w:eastAsia="zh-CN"/>
        </w:rPr>
        <w:t>推荐对象</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名单及相关材料</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lang w:eastAsia="zh-CN"/>
        </w:rPr>
        <w:t>应</w:t>
      </w:r>
      <w:r>
        <w:rPr>
          <w:rFonts w:hint="eastAsia" w:ascii="Times New Roman" w:hAnsi="Times New Roman" w:eastAsia="方正仿宋简体" w:cs="方正仿宋简体"/>
          <w:b w:val="0"/>
          <w:bCs w:val="0"/>
          <w:i w:val="0"/>
          <w:iCs w:val="0"/>
          <w:caps w:val="0"/>
          <w:strike w:val="0"/>
          <w:dstrike w:val="0"/>
          <w:color w:val="000000"/>
          <w:spacing w:val="0"/>
          <w:sz w:val="32"/>
          <w:szCs w:val="32"/>
          <w:highlight w:val="none"/>
          <w:shd w:val="clear" w:color="auto" w:fill="FFFFFF"/>
          <w:lang w:eastAsia="zh-CN"/>
        </w:rPr>
        <w:t>当</w:t>
      </w:r>
      <w:r>
        <w:rPr>
          <w:rFonts w:hint="eastAsia" w:ascii="Times New Roman" w:hAnsi="Times New Roman" w:eastAsia="方正仿宋简体" w:cs="方正仿宋简体"/>
          <w:b w:val="0"/>
          <w:bCs w:val="0"/>
          <w:i w:val="0"/>
          <w:iCs w:val="0"/>
          <w:caps w:val="0"/>
          <w:color w:val="000000"/>
          <w:spacing w:val="0"/>
          <w:sz w:val="32"/>
          <w:szCs w:val="32"/>
          <w:highlight w:val="none"/>
          <w:u w:val="none"/>
          <w:shd w:val="clear" w:color="auto" w:fill="FFFFFF"/>
          <w:lang w:val="en-US" w:eastAsia="zh-CN"/>
        </w:rPr>
        <w:t>按要求及时</w:t>
      </w:r>
      <w:r>
        <w:rPr>
          <w:rFonts w:hint="eastAsia" w:ascii="Times New Roman" w:hAnsi="Times New Roman" w:eastAsia="方正仿宋简体" w:cs="方正仿宋简体"/>
          <w:b w:val="0"/>
          <w:bCs w:val="0"/>
          <w:i w:val="0"/>
          <w:iCs w:val="0"/>
          <w:caps w:val="0"/>
          <w:color w:val="000000"/>
          <w:spacing w:val="0"/>
          <w:sz w:val="32"/>
          <w:szCs w:val="32"/>
          <w:highlight w:val="none"/>
          <w:shd w:val="clear" w:color="auto" w:fill="FFFFFF"/>
        </w:rPr>
        <w:t>报送共青团中央。</w:t>
      </w:r>
    </w:p>
    <w:p w14:paraId="5397938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b w:val="0"/>
          <w:bCs w:val="0"/>
          <w:i w:val="0"/>
          <w:iCs w:val="0"/>
          <w:caps w:val="0"/>
          <w:color w:val="000000"/>
          <w:spacing w:val="0"/>
          <w:sz w:val="32"/>
          <w:szCs w:val="32"/>
          <w:u w:val="none"/>
          <w:shd w:val="clear" w:color="auto" w:fill="FFFFFF"/>
          <w:lang w:eastAsia="zh-CN"/>
        </w:rPr>
      </w:pPr>
      <w:r>
        <w:rPr>
          <w:rStyle w:val="5"/>
          <w:rFonts w:hint="eastAsia" w:ascii="黑体" w:hAnsi="黑体" w:eastAsia="黑体" w:cs="黑体"/>
          <w:b w:val="0"/>
          <w:bCs w:val="0"/>
          <w:i w:val="0"/>
          <w:iCs w:val="0"/>
          <w:caps w:val="0"/>
          <w:color w:val="000000"/>
          <w:spacing w:val="0"/>
          <w:sz w:val="32"/>
          <w:szCs w:val="32"/>
          <w:u w:val="none"/>
          <w:shd w:val="clear" w:color="auto" w:fill="FFFFFF"/>
          <w:lang w:eastAsia="zh-CN"/>
        </w:rPr>
        <w:t>第十七条</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val="en-US" w:eastAsia="zh-CN"/>
        </w:rPr>
        <w:t xml:space="preserve">  </w:t>
      </w:r>
      <w:r>
        <w:rPr>
          <w:rFonts w:hint="eastAsia" w:ascii="方正仿宋简体" w:hAnsi="方正仿宋简体" w:eastAsia="方正仿宋简体" w:cs="方正仿宋简体"/>
          <w:b w:val="0"/>
          <w:bCs w:val="0"/>
          <w:i w:val="0"/>
          <w:iCs w:val="0"/>
          <w:caps w:val="0"/>
          <w:color w:val="000000"/>
          <w:spacing w:val="0"/>
          <w:sz w:val="32"/>
          <w:szCs w:val="32"/>
          <w:u w:val="none"/>
          <w:shd w:val="clear" w:color="auto" w:fill="FFFFFF"/>
          <w:lang w:val="en-US" w:eastAsia="zh-CN"/>
        </w:rPr>
        <w:t>加强归档工作，建立归档责任制，坚持评选工作“实时立卷、事毕归档”。</w:t>
      </w:r>
      <w:r>
        <w:rPr>
          <w:rFonts w:hint="eastAsia" w:ascii="方正仿宋简体" w:hAnsi="方正仿宋简体" w:eastAsia="方正仿宋简体" w:cs="方正仿宋简体"/>
          <w:b w:val="0"/>
          <w:bCs w:val="0"/>
          <w:i w:val="0"/>
          <w:iCs w:val="0"/>
          <w:caps w:val="0"/>
          <w:color w:val="000000"/>
          <w:spacing w:val="0"/>
          <w:sz w:val="32"/>
          <w:szCs w:val="32"/>
          <w:highlight w:val="none"/>
          <w:u w:val="none"/>
          <w:shd w:val="clear" w:color="auto" w:fill="FFFFFF"/>
          <w:lang w:val="en-US" w:eastAsia="zh-CN"/>
        </w:rPr>
        <w:t>共青团中央基层建设部和各省级团委</w:t>
      </w:r>
      <w:r>
        <w:rPr>
          <w:rFonts w:hint="eastAsia" w:ascii="方正仿宋简体" w:hAnsi="方正仿宋简体" w:eastAsia="方正仿宋简体" w:cs="方正仿宋简体"/>
          <w:b w:val="0"/>
          <w:bCs w:val="0"/>
          <w:i w:val="0"/>
          <w:iCs w:val="0"/>
          <w:caps w:val="0"/>
          <w:color w:val="000000"/>
          <w:spacing w:val="0"/>
          <w:sz w:val="32"/>
          <w:szCs w:val="32"/>
          <w:u w:val="none"/>
          <w:shd w:val="clear" w:color="auto" w:fill="FFFFFF"/>
          <w:lang w:eastAsia="zh-CN"/>
        </w:rPr>
        <w:t>按年度进行归档。</w:t>
      </w:r>
    </w:p>
    <w:p w14:paraId="1BC8E09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b w:val="0"/>
          <w:bCs w:val="0"/>
          <w:i w:val="0"/>
          <w:iCs w:val="0"/>
          <w:caps w:val="0"/>
          <w:color w:val="000000"/>
          <w:spacing w:val="0"/>
          <w:sz w:val="32"/>
          <w:szCs w:val="32"/>
          <w:u w:val="single"/>
          <w:shd w:val="clear" w:color="auto" w:fill="FFFFFF"/>
          <w:lang w:eastAsia="zh-CN"/>
        </w:rPr>
      </w:pPr>
    </w:p>
    <w:p w14:paraId="445F46D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0"/>
        <w:rPr>
          <w:rStyle w:val="5"/>
          <w:rFonts w:hint="eastAsia" w:ascii="黑体" w:hAnsi="黑体" w:eastAsia="黑体" w:cs="黑体"/>
          <w:b w:val="0"/>
          <w:bCs w:val="0"/>
          <w:i w:val="0"/>
          <w:iCs w:val="0"/>
          <w:caps w:val="0"/>
          <w:color w:val="000000"/>
          <w:spacing w:val="0"/>
          <w:sz w:val="32"/>
          <w:szCs w:val="32"/>
          <w:shd w:val="clear" w:color="auto" w:fill="FFFFFF"/>
        </w:rPr>
      </w:pPr>
      <w:r>
        <w:rPr>
          <w:rStyle w:val="5"/>
          <w:rFonts w:hint="eastAsia" w:ascii="黑体" w:hAnsi="黑体" w:eastAsia="黑体" w:cs="黑体"/>
          <w:b w:val="0"/>
          <w:bCs w:val="0"/>
          <w:i w:val="0"/>
          <w:iCs w:val="0"/>
          <w:caps w:val="0"/>
          <w:color w:val="000000"/>
          <w:spacing w:val="0"/>
          <w:sz w:val="32"/>
          <w:szCs w:val="32"/>
          <w:shd w:val="clear" w:color="auto" w:fill="FFFFFF"/>
        </w:rPr>
        <w:t>第四章</w:t>
      </w:r>
      <w:r>
        <w:rPr>
          <w:rStyle w:val="5"/>
          <w:rFonts w:hint="eastAsia" w:ascii="黑体" w:hAnsi="黑体" w:eastAsia="黑体" w:cs="黑体"/>
          <w:b w:val="0"/>
          <w:bCs w:val="0"/>
          <w:i w:val="0"/>
          <w:iCs w:val="0"/>
          <w:caps w:val="0"/>
          <w:color w:val="000000"/>
          <w:spacing w:val="0"/>
          <w:sz w:val="32"/>
          <w:szCs w:val="32"/>
          <w:shd w:val="clear" w:color="auto" w:fill="FFFFFF"/>
          <w:lang w:val="en-US" w:eastAsia="zh-CN"/>
        </w:rPr>
        <w:t xml:space="preserve">  </w:t>
      </w:r>
      <w:r>
        <w:rPr>
          <w:rStyle w:val="5"/>
          <w:rFonts w:hint="eastAsia" w:ascii="黑体" w:hAnsi="黑体" w:eastAsia="黑体" w:cs="黑体"/>
          <w:b w:val="0"/>
          <w:bCs w:val="0"/>
          <w:i w:val="0"/>
          <w:iCs w:val="0"/>
          <w:caps w:val="0"/>
          <w:color w:val="000000"/>
          <w:spacing w:val="0"/>
          <w:sz w:val="32"/>
          <w:szCs w:val="32"/>
          <w:shd w:val="clear" w:color="auto" w:fill="FFFFFF"/>
        </w:rPr>
        <w:t>荣誉管理</w:t>
      </w:r>
    </w:p>
    <w:p w14:paraId="262E769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rPr>
      </w:pPr>
    </w:p>
    <w:p w14:paraId="6B624D2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Fonts w:hint="eastAsia" w:ascii="黑体" w:hAnsi="黑体" w:eastAsia="黑体" w:cs="黑体"/>
          <w:b w:val="0"/>
          <w:bCs w:val="0"/>
          <w:i w:val="0"/>
          <w:iCs w:val="0"/>
          <w:caps w:val="0"/>
          <w:color w:val="000000"/>
          <w:spacing w:val="0"/>
          <w:sz w:val="32"/>
          <w:szCs w:val="32"/>
          <w:shd w:val="clear" w:color="auto" w:fill="FFFFFF"/>
          <w:lang w:eastAsia="zh-CN"/>
        </w:rPr>
        <w:t>第</w:t>
      </w:r>
      <w:r>
        <w:rPr>
          <w:rFonts w:hint="eastAsia" w:ascii="黑体" w:hAnsi="黑体" w:eastAsia="黑体" w:cs="黑体"/>
          <w:b w:val="0"/>
          <w:bCs w:val="0"/>
          <w:i w:val="0"/>
          <w:iCs w:val="0"/>
          <w:caps w:val="0"/>
          <w:strike w:val="0"/>
          <w:dstrike w:val="0"/>
          <w:color w:val="000000"/>
          <w:spacing w:val="0"/>
          <w:sz w:val="32"/>
          <w:szCs w:val="32"/>
          <w:shd w:val="clear" w:color="auto" w:fill="FFFFFF"/>
          <w:lang w:eastAsia="zh-CN"/>
        </w:rPr>
        <w:t>十</w:t>
      </w:r>
      <w:r>
        <w:rPr>
          <w:rFonts w:hint="eastAsia" w:ascii="黑体" w:hAnsi="黑体" w:eastAsia="黑体" w:cs="黑体"/>
          <w:b w:val="0"/>
          <w:bCs w:val="0"/>
          <w:i w:val="0"/>
          <w:iCs w:val="0"/>
          <w:caps w:val="0"/>
          <w:strike w:val="0"/>
          <w:dstrike w:val="0"/>
          <w:color w:val="000000"/>
          <w:spacing w:val="0"/>
          <w:sz w:val="32"/>
          <w:szCs w:val="32"/>
          <w:shd w:val="clear" w:color="auto" w:fill="FFFFFF"/>
          <w:lang w:val="en-US" w:eastAsia="zh-CN"/>
        </w:rPr>
        <w:t>八</w:t>
      </w:r>
      <w:r>
        <w:rPr>
          <w:rFonts w:hint="eastAsia" w:ascii="黑体" w:hAnsi="黑体" w:eastAsia="黑体" w:cs="黑体"/>
          <w:b w:val="0"/>
          <w:bCs w:val="0"/>
          <w:i w:val="0"/>
          <w:iCs w:val="0"/>
          <w:caps w:val="0"/>
          <w:color w:val="000000"/>
          <w:spacing w:val="0"/>
          <w:sz w:val="32"/>
          <w:szCs w:val="32"/>
          <w:shd w:val="clear" w:color="auto" w:fill="FFFFFF"/>
          <w:lang w:eastAsia="zh-CN"/>
        </w:rPr>
        <w:t>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w:t>
      </w:r>
      <w:r>
        <w:rPr>
          <w:rFonts w:hint="eastAsia" w:ascii="方正仿宋简体" w:hAnsi="方正仿宋简体" w:eastAsia="方正仿宋简体" w:cs="方正仿宋简体"/>
          <w:b w:val="0"/>
          <w:bCs w:val="0"/>
          <w:i w:val="0"/>
          <w:iCs w:val="0"/>
          <w:caps w:val="0"/>
          <w:color w:val="000000"/>
          <w:spacing w:val="0"/>
          <w:sz w:val="32"/>
          <w:szCs w:val="32"/>
          <w:shd w:val="clear" w:color="auto" w:fill="FFFFFF"/>
          <w:lang w:val="en-US" w:eastAsia="zh-CN"/>
        </w:rPr>
        <w:t>共青团中央一般在每年“五四”期间对</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全国五四红旗团委（团支部）、全国优秀共青团员、全国优秀共青团干部进行表彰，对受到表彰的团组织颁发奖牌，对受到表彰的团员、团干部颁发证书。</w:t>
      </w:r>
    </w:p>
    <w:p w14:paraId="7B7E06F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Fonts w:hint="eastAsia" w:ascii="Times New Roman" w:hAnsi="Times New Roman" w:eastAsia="方正仿宋简体"/>
          <w:sz w:val="32"/>
        </w:rPr>
        <w:t>对受到表彰的团员、团干部，一般不进行物质奖励或者设置待遇。对受到表彰的团组织，县级以上团的领导机关可以按照规定给予一定工作经费补助或者在工作项目实施等方面给予支持。</w:t>
      </w:r>
    </w:p>
    <w:p w14:paraId="356B091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rPr>
      </w:pPr>
      <w:r>
        <w:rPr>
          <w:rFonts w:hint="eastAsia" w:ascii="黑体" w:hAnsi="黑体" w:eastAsia="黑体" w:cs="黑体"/>
          <w:b w:val="0"/>
          <w:bCs w:val="0"/>
          <w:i w:val="0"/>
          <w:iCs w:val="0"/>
          <w:caps w:val="0"/>
          <w:color w:val="000000"/>
          <w:spacing w:val="0"/>
          <w:sz w:val="32"/>
          <w:szCs w:val="32"/>
          <w:shd w:val="clear" w:color="auto" w:fill="FFFFFF"/>
          <w:lang w:eastAsia="zh-CN"/>
        </w:rPr>
        <w:t>第</w:t>
      </w:r>
      <w:r>
        <w:rPr>
          <w:rFonts w:hint="eastAsia" w:ascii="黑体" w:hAnsi="黑体" w:eastAsia="黑体" w:cs="黑体"/>
          <w:b w:val="0"/>
          <w:bCs w:val="0"/>
          <w:i w:val="0"/>
          <w:iCs w:val="0"/>
          <w:caps w:val="0"/>
          <w:strike w:val="0"/>
          <w:dstrike w:val="0"/>
          <w:color w:val="000000"/>
          <w:spacing w:val="0"/>
          <w:sz w:val="32"/>
          <w:szCs w:val="32"/>
          <w:shd w:val="clear" w:color="auto" w:fill="FFFFFF"/>
          <w:lang w:eastAsia="zh-CN"/>
        </w:rPr>
        <w:t>十</w:t>
      </w:r>
      <w:r>
        <w:rPr>
          <w:rFonts w:hint="eastAsia" w:ascii="黑体" w:hAnsi="黑体" w:eastAsia="黑体" w:cs="黑体"/>
          <w:b w:val="0"/>
          <w:bCs w:val="0"/>
          <w:i w:val="0"/>
          <w:iCs w:val="0"/>
          <w:caps w:val="0"/>
          <w:strike w:val="0"/>
          <w:dstrike w:val="0"/>
          <w:color w:val="000000"/>
          <w:spacing w:val="0"/>
          <w:sz w:val="32"/>
          <w:szCs w:val="32"/>
          <w:shd w:val="clear" w:color="auto" w:fill="FFFFFF"/>
          <w:lang w:val="en-US" w:eastAsia="zh-CN"/>
        </w:rPr>
        <w:t>九</w:t>
      </w:r>
      <w:r>
        <w:rPr>
          <w:rFonts w:hint="eastAsia" w:ascii="黑体" w:hAnsi="黑体" w:eastAsia="黑体" w:cs="黑体"/>
          <w:b w:val="0"/>
          <w:bCs w:val="0"/>
          <w:i w:val="0"/>
          <w:iCs w:val="0"/>
          <w:caps w:val="0"/>
          <w:color w:val="000000"/>
          <w:spacing w:val="0"/>
          <w:sz w:val="32"/>
          <w:szCs w:val="32"/>
          <w:shd w:val="clear" w:color="auto" w:fill="FFFFFF"/>
          <w:lang w:eastAsia="zh-CN"/>
        </w:rPr>
        <w:t>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全国五四红旗团委（团支部）、全国优秀共青团员、全国优秀共青团干部，</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应</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纳入团的激励机制。</w:t>
      </w:r>
    </w:p>
    <w:p w14:paraId="1ABA04D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rPr>
      </w:pP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全国优秀共青团员、全国优秀共青团干部，可以优先给予机会激励和发展激励。</w:t>
      </w:r>
    </w:p>
    <w:p w14:paraId="75B6CD3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i w:val="0"/>
          <w:iCs w:val="0"/>
          <w:caps w:val="0"/>
          <w:color w:val="000000"/>
          <w:spacing w:val="0"/>
          <w:sz w:val="32"/>
          <w:szCs w:val="32"/>
          <w:shd w:val="clear" w:color="auto" w:fill="FFFFFF"/>
        </w:rPr>
      </w:pPr>
      <w:r>
        <w:rPr>
          <w:rFonts w:hint="eastAsia" w:ascii="Times New Roman" w:hAnsi="Times New Roman" w:eastAsia="方正仿宋简体"/>
          <w:sz w:val="32"/>
        </w:rPr>
        <w:t>省级团委可以视情况通过荣誉对应、转化等方式对全国五四红旗团委（团支部）的组织成员给予激励。</w:t>
      </w:r>
    </w:p>
    <w:p w14:paraId="37C6B3B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Fonts w:hint="eastAsia" w:ascii="黑体" w:hAnsi="黑体" w:eastAsia="黑体" w:cs="黑体"/>
          <w:b w:val="0"/>
          <w:bCs w:val="0"/>
          <w:i w:val="0"/>
          <w:iCs w:val="0"/>
          <w:caps w:val="0"/>
          <w:color w:val="000000"/>
          <w:spacing w:val="0"/>
          <w:sz w:val="32"/>
          <w:szCs w:val="32"/>
          <w:shd w:val="clear" w:color="auto" w:fill="FFFFFF"/>
          <w:lang w:eastAsia="zh-CN"/>
        </w:rPr>
        <w:t>第</w:t>
      </w:r>
      <w:r>
        <w:rPr>
          <w:rFonts w:hint="eastAsia" w:ascii="黑体" w:hAnsi="黑体" w:eastAsia="黑体" w:cs="黑体"/>
          <w:b w:val="0"/>
          <w:bCs w:val="0"/>
          <w:i w:val="0"/>
          <w:iCs w:val="0"/>
          <w:caps w:val="0"/>
          <w:color w:val="000000"/>
          <w:spacing w:val="0"/>
          <w:sz w:val="32"/>
          <w:szCs w:val="32"/>
          <w:shd w:val="clear" w:color="auto" w:fill="FFFFFF"/>
          <w:lang w:val="en-US" w:eastAsia="zh-CN"/>
        </w:rPr>
        <w:t>二十</w:t>
      </w:r>
      <w:r>
        <w:rPr>
          <w:rFonts w:hint="eastAsia" w:ascii="黑体" w:hAnsi="黑体" w:eastAsia="黑体" w:cs="黑体"/>
          <w:b w:val="0"/>
          <w:bCs w:val="0"/>
          <w:i w:val="0"/>
          <w:iCs w:val="0"/>
          <w:caps w:val="0"/>
          <w:color w:val="000000"/>
          <w:spacing w:val="0"/>
          <w:sz w:val="32"/>
          <w:szCs w:val="32"/>
          <w:shd w:val="clear" w:color="auto" w:fill="FFFFFF"/>
          <w:lang w:eastAsia="zh-CN"/>
        </w:rPr>
        <w:t>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各级团组织应当运用报刊、广播电视、网络媒体等，采取多种形式广泛宣传报道全国五四红旗团委（团支部）、全国优秀共青团员、全国优秀共青团干部的事迹，营造学习先进典型的浓厚氛围。</w:t>
      </w:r>
    </w:p>
    <w:p w14:paraId="6ADC1AD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color w:val="000000"/>
          <w:sz w:val="32"/>
          <w:szCs w:val="32"/>
          <w:u w:val="none"/>
          <w:shd w:val="clear" w:color="auto" w:fill="FFFFFF"/>
        </w:rPr>
      </w:pPr>
      <w:r>
        <w:rPr>
          <w:rFonts w:hint="eastAsia" w:ascii="方正黑体简体" w:hAnsi="方正黑体简体" w:eastAsia="方正黑体简体" w:cs="方正黑体简体"/>
          <w:b w:val="0"/>
          <w:bCs w:val="0"/>
          <w:i w:val="0"/>
          <w:iCs w:val="0"/>
          <w:caps w:val="0"/>
          <w:color w:val="000000"/>
          <w:spacing w:val="0"/>
          <w:sz w:val="32"/>
          <w:szCs w:val="32"/>
          <w:u w:val="none"/>
          <w:shd w:val="clear" w:color="auto" w:fill="FFFFFF"/>
          <w:lang w:eastAsia="zh-CN"/>
        </w:rPr>
        <w:t>第</w:t>
      </w:r>
      <w:r>
        <w:rPr>
          <w:rFonts w:hint="eastAsia" w:ascii="方正黑体简体" w:hAnsi="方正黑体简体" w:eastAsia="方正黑体简体" w:cs="方正黑体简体"/>
          <w:b w:val="0"/>
          <w:bCs w:val="0"/>
          <w:i w:val="0"/>
          <w:iCs w:val="0"/>
          <w:caps w:val="0"/>
          <w:color w:val="000000"/>
          <w:spacing w:val="0"/>
          <w:sz w:val="32"/>
          <w:szCs w:val="32"/>
          <w:u w:val="none"/>
          <w:shd w:val="clear" w:color="auto" w:fill="FFFFFF"/>
          <w:lang w:val="en-US" w:eastAsia="zh-CN"/>
        </w:rPr>
        <w:t>二十一</w:t>
      </w:r>
      <w:r>
        <w:rPr>
          <w:rFonts w:hint="eastAsia" w:ascii="方正黑体简体" w:hAnsi="方正黑体简体" w:eastAsia="方正黑体简体" w:cs="方正黑体简体"/>
          <w:b w:val="0"/>
          <w:bCs w:val="0"/>
          <w:i w:val="0"/>
          <w:iCs w:val="0"/>
          <w:caps w:val="0"/>
          <w:color w:val="000000"/>
          <w:spacing w:val="0"/>
          <w:sz w:val="32"/>
          <w:szCs w:val="32"/>
          <w:u w:val="none"/>
          <w:shd w:val="clear" w:color="auto" w:fill="FFFFFF"/>
          <w:lang w:eastAsia="zh-CN"/>
        </w:rPr>
        <w:t>条</w:t>
      </w:r>
      <w:r>
        <w:rPr>
          <w:rFonts w:hint="eastAsia" w:ascii="方正黑体简体" w:hAnsi="方正黑体简体" w:eastAsia="方正黑体简体" w:cs="方正黑体简体"/>
          <w:b w:val="0"/>
          <w:bCs w:val="0"/>
          <w:i w:val="0"/>
          <w:iCs w:val="0"/>
          <w:caps w:val="0"/>
          <w:color w:val="000000"/>
          <w:spacing w:val="0"/>
          <w:sz w:val="32"/>
          <w:szCs w:val="32"/>
          <w:u w:val="none"/>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rPr>
        <w:t>受到表彰的组织和个人应当</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eastAsia="zh-CN"/>
        </w:rPr>
        <w:t>珍惜荣誉，再接再厉</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rPr>
        <w:t>，发挥示范引领作用</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eastAsia="zh-CN"/>
        </w:rPr>
        <w:t>，展现青春为中国式现代化挺膺担当的朝气锐气，</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rPr>
        <w:t>持续</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eastAsia="zh-CN"/>
        </w:rPr>
        <w:t>为全面推进强国建设、民族复兴伟业作出更大贡献。</w:t>
      </w:r>
    </w:p>
    <w:p w14:paraId="3D868BE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szCs w:val="32"/>
          <w:lang w:eastAsia="zh-CN"/>
        </w:rPr>
      </w:pPr>
      <w:r>
        <w:rPr>
          <w:rFonts w:hint="eastAsia" w:ascii="黑体" w:hAnsi="黑体" w:eastAsia="黑体" w:cs="黑体"/>
          <w:b w:val="0"/>
          <w:bCs w:val="0"/>
          <w:i w:val="0"/>
          <w:iCs w:val="0"/>
          <w:caps w:val="0"/>
          <w:color w:val="000000"/>
          <w:spacing w:val="0"/>
          <w:sz w:val="32"/>
          <w:szCs w:val="32"/>
          <w:shd w:val="clear" w:color="auto" w:fill="FFFFFF"/>
          <w:lang w:eastAsia="zh-CN"/>
        </w:rPr>
        <w:t>第二十</w:t>
      </w:r>
      <w:r>
        <w:rPr>
          <w:rFonts w:hint="eastAsia" w:ascii="黑体" w:hAnsi="黑体" w:eastAsia="黑体" w:cs="黑体"/>
          <w:b w:val="0"/>
          <w:bCs w:val="0"/>
          <w:i w:val="0"/>
          <w:iCs w:val="0"/>
          <w:caps w:val="0"/>
          <w:strike w:val="0"/>
          <w:dstrike w:val="0"/>
          <w:color w:val="000000"/>
          <w:spacing w:val="0"/>
          <w:sz w:val="32"/>
          <w:szCs w:val="32"/>
          <w:shd w:val="clear" w:color="auto" w:fill="FFFFFF"/>
          <w:lang w:eastAsia="zh-CN"/>
        </w:rPr>
        <w:t>二</w:t>
      </w:r>
      <w:r>
        <w:rPr>
          <w:rFonts w:hint="eastAsia" w:ascii="黑体" w:hAnsi="黑体" w:eastAsia="黑体" w:cs="黑体"/>
          <w:b w:val="0"/>
          <w:bCs w:val="0"/>
          <w:i w:val="0"/>
          <w:iCs w:val="0"/>
          <w:caps w:val="0"/>
          <w:color w:val="000000"/>
          <w:spacing w:val="0"/>
          <w:sz w:val="32"/>
          <w:szCs w:val="32"/>
          <w:shd w:val="clear" w:color="auto" w:fill="FFFFFF"/>
          <w:lang w:eastAsia="zh-CN"/>
        </w:rPr>
        <w:t>条</w:t>
      </w:r>
      <w:r>
        <w:rPr>
          <w:rFonts w:hint="eastAsia" w:ascii="Times New Roman" w:hAnsi="Times New Roman" w:eastAsia="方正仿宋简体"/>
          <w:sz w:val="32"/>
          <w:szCs w:val="32"/>
          <w:lang w:val="en-US" w:eastAsia="zh-CN"/>
        </w:rPr>
        <w:t xml:space="preserve">  </w:t>
      </w:r>
      <w:r>
        <w:rPr>
          <w:rFonts w:hint="eastAsia" w:ascii="方正仿宋简体" w:hAnsi="方正仿宋简体" w:eastAsia="方正仿宋简体" w:cs="方正仿宋简体"/>
          <w:sz w:val="32"/>
          <w:szCs w:val="32"/>
        </w:rPr>
        <w:t>按照</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谁推荐、谁管理</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的原则，县级以上团的领导机关应当加强对受到表彰的团组织和团员、团干部的</w:t>
      </w:r>
      <w:r>
        <w:rPr>
          <w:rFonts w:hint="eastAsia" w:ascii="方正仿宋简体" w:hAnsi="方正仿宋简体" w:eastAsia="方正仿宋简体" w:cs="方正仿宋简体"/>
          <w:sz w:val="32"/>
          <w:szCs w:val="32"/>
          <w:u w:val="none"/>
          <w:lang w:eastAsia="zh-CN"/>
        </w:rPr>
        <w:t>关心关爱和教育引导</w:t>
      </w:r>
      <w:r>
        <w:rPr>
          <w:rFonts w:hint="eastAsia" w:ascii="方正仿宋简体" w:hAnsi="方正仿宋简体" w:eastAsia="方正仿宋简体" w:cs="方正仿宋简体"/>
          <w:sz w:val="32"/>
          <w:szCs w:val="32"/>
        </w:rPr>
        <w:t>，每年至少走访或访谈一次</w:t>
      </w:r>
      <w:r>
        <w:rPr>
          <w:rFonts w:hint="eastAsia" w:ascii="方正仿宋简体" w:hAnsi="方正仿宋简体" w:eastAsia="方正仿宋简体" w:cs="方正仿宋简体"/>
          <w:sz w:val="32"/>
          <w:szCs w:val="32"/>
          <w:u w:val="none"/>
          <w:lang w:eastAsia="zh-CN"/>
        </w:rPr>
        <w:t>，并结合实际提供培训等机会</w:t>
      </w:r>
      <w:r>
        <w:rPr>
          <w:rFonts w:hint="eastAsia" w:ascii="方正仿宋简体" w:hAnsi="方正仿宋简体" w:eastAsia="方正仿宋简体" w:cs="方正仿宋简体"/>
          <w:sz w:val="32"/>
          <w:szCs w:val="32"/>
        </w:rPr>
        <w:t>。对团组织应</w:t>
      </w:r>
      <w:r>
        <w:rPr>
          <w:rFonts w:hint="eastAsia" w:ascii="Times New Roman" w:hAnsi="Times New Roman" w:eastAsia="方正仿宋简体"/>
          <w:sz w:val="32"/>
          <w:szCs w:val="32"/>
        </w:rPr>
        <w:t>当重点了解其自身建设、工作开展、作用发挥等情况，对工作退步的应当予以督促提醒、指导帮助；对团员、团干部应当重点了解关心其学业、职业发展情况，了解思想动态，帮助解决困难。</w:t>
      </w:r>
    </w:p>
    <w:p w14:paraId="12F2672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黑体" w:hAnsi="黑体" w:eastAsia="黑体" w:cs="黑体"/>
          <w:b w:val="0"/>
          <w:bCs w:val="0"/>
          <w:i w:val="0"/>
          <w:iCs w:val="0"/>
          <w:caps w:val="0"/>
          <w:color w:val="000000"/>
          <w:spacing w:val="0"/>
          <w:sz w:val="32"/>
          <w:szCs w:val="32"/>
          <w:shd w:val="clear" w:color="auto" w:fill="FFFFFF"/>
          <w:lang w:eastAsia="zh-CN"/>
        </w:rPr>
        <w:t>第二十</w:t>
      </w:r>
      <w:r>
        <w:rPr>
          <w:rFonts w:hint="eastAsia" w:ascii="黑体" w:hAnsi="黑体" w:eastAsia="黑体" w:cs="黑体"/>
          <w:b w:val="0"/>
          <w:bCs w:val="0"/>
          <w:i w:val="0"/>
          <w:iCs w:val="0"/>
          <w:caps w:val="0"/>
          <w:strike w:val="0"/>
          <w:dstrike w:val="0"/>
          <w:color w:val="000000"/>
          <w:spacing w:val="0"/>
          <w:sz w:val="32"/>
          <w:szCs w:val="32"/>
          <w:shd w:val="clear" w:color="auto" w:fill="FFFFFF"/>
          <w:lang w:val="en-US" w:eastAsia="zh-CN"/>
        </w:rPr>
        <w:t>三</w:t>
      </w:r>
      <w:r>
        <w:rPr>
          <w:rFonts w:hint="eastAsia" w:ascii="黑体" w:hAnsi="黑体" w:eastAsia="黑体" w:cs="黑体"/>
          <w:b w:val="0"/>
          <w:bCs w:val="0"/>
          <w:i w:val="0"/>
          <w:iCs w:val="0"/>
          <w:caps w:val="0"/>
          <w:color w:val="000000"/>
          <w:spacing w:val="0"/>
          <w:sz w:val="32"/>
          <w:szCs w:val="32"/>
          <w:shd w:val="clear" w:color="auto" w:fill="FFFFFF"/>
          <w:lang w:eastAsia="zh-CN"/>
        </w:rPr>
        <w:t>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w:t>
      </w:r>
      <w:r>
        <w:rPr>
          <w:rFonts w:hint="eastAsia" w:ascii="Times New Roman" w:hAnsi="Times New Roman" w:eastAsia="方正仿宋简体"/>
          <w:sz w:val="32"/>
        </w:rPr>
        <w:t>受到表彰的全国五四红旗团委（团支部），具有下列情形之一的，应当撤销其荣誉：</w:t>
      </w:r>
    </w:p>
    <w:p w14:paraId="6FCB6FA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Times New Roman" w:hAnsi="Times New Roman" w:eastAsia="方正仿宋简体"/>
          <w:sz w:val="32"/>
          <w:lang w:eastAsia="zh-CN"/>
        </w:rPr>
        <w:t>（一）</w:t>
      </w:r>
      <w:r>
        <w:rPr>
          <w:rFonts w:hint="eastAsia" w:ascii="Times New Roman" w:hAnsi="Times New Roman" w:eastAsia="方正仿宋简体"/>
          <w:sz w:val="32"/>
        </w:rPr>
        <w:t>严重违犯党的纪律或者团的纪律，被改组或者解散的；</w:t>
      </w:r>
    </w:p>
    <w:p w14:paraId="2124105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Times New Roman" w:hAnsi="Times New Roman" w:eastAsia="方正仿宋简体"/>
          <w:sz w:val="32"/>
          <w:lang w:eastAsia="zh-CN"/>
        </w:rPr>
        <w:t>（二）</w:t>
      </w:r>
      <w:r>
        <w:rPr>
          <w:rFonts w:hint="eastAsia" w:ascii="Times New Roman" w:hAnsi="Times New Roman" w:eastAsia="方正仿宋简体"/>
          <w:sz w:val="32"/>
        </w:rPr>
        <w:t>严重违纪违法、造成恶劣影响的；</w:t>
      </w:r>
    </w:p>
    <w:p w14:paraId="0F01086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Times New Roman" w:hAnsi="Times New Roman" w:eastAsia="方正仿宋简体"/>
          <w:sz w:val="32"/>
          <w:lang w:eastAsia="zh-CN"/>
        </w:rPr>
        <w:t>（三）</w:t>
      </w:r>
      <w:r>
        <w:rPr>
          <w:rFonts w:hint="eastAsia" w:ascii="Times New Roman" w:hAnsi="Times New Roman" w:eastAsia="方正仿宋简体"/>
          <w:sz w:val="32"/>
        </w:rPr>
        <w:t>隐瞒情况、弄虚作假骗取荣誉的；</w:t>
      </w:r>
    </w:p>
    <w:p w14:paraId="03AB099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Times New Roman" w:hAnsi="Times New Roman" w:eastAsia="方正仿宋简体"/>
          <w:sz w:val="32"/>
          <w:lang w:eastAsia="zh-CN"/>
        </w:rPr>
        <w:t>（四）</w:t>
      </w:r>
      <w:r>
        <w:rPr>
          <w:rFonts w:hint="eastAsia" w:ascii="Times New Roman" w:hAnsi="Times New Roman" w:eastAsia="方正仿宋简体"/>
          <w:sz w:val="32"/>
        </w:rPr>
        <w:t>拒不执行或者擅自改变同级党组织、上级团组织决定，情节严重的；</w:t>
      </w:r>
    </w:p>
    <w:p w14:paraId="6756F26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Times New Roman" w:hAnsi="Times New Roman" w:eastAsia="方正仿宋简体"/>
          <w:sz w:val="32"/>
          <w:lang w:eastAsia="zh-CN"/>
        </w:rPr>
        <w:t>（五）</w:t>
      </w:r>
      <w:r>
        <w:rPr>
          <w:rFonts w:hint="eastAsia" w:ascii="Times New Roman" w:hAnsi="Times New Roman" w:eastAsia="方正仿宋简体"/>
          <w:sz w:val="32"/>
        </w:rPr>
        <w:t>不宜保留荣誉的其他情形。</w:t>
      </w:r>
    </w:p>
    <w:p w14:paraId="71CA02D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黑体" w:hAnsi="黑体" w:eastAsia="黑体" w:cs="黑体"/>
          <w:b w:val="0"/>
          <w:bCs w:val="0"/>
          <w:i w:val="0"/>
          <w:iCs w:val="0"/>
          <w:caps w:val="0"/>
          <w:color w:val="000000"/>
          <w:spacing w:val="0"/>
          <w:sz w:val="32"/>
          <w:szCs w:val="32"/>
          <w:shd w:val="clear" w:color="auto" w:fill="FFFFFF"/>
          <w:lang w:eastAsia="zh-CN"/>
        </w:rPr>
        <w:t>第二十</w:t>
      </w:r>
      <w:r>
        <w:rPr>
          <w:rFonts w:hint="eastAsia" w:ascii="黑体" w:hAnsi="黑体" w:eastAsia="黑体" w:cs="黑体"/>
          <w:b w:val="0"/>
          <w:bCs w:val="0"/>
          <w:i w:val="0"/>
          <w:iCs w:val="0"/>
          <w:caps w:val="0"/>
          <w:strike w:val="0"/>
          <w:dstrike w:val="0"/>
          <w:color w:val="000000"/>
          <w:spacing w:val="0"/>
          <w:sz w:val="32"/>
          <w:szCs w:val="32"/>
          <w:shd w:val="clear" w:color="auto" w:fill="FFFFFF"/>
          <w:lang w:val="en-US" w:eastAsia="zh-CN"/>
        </w:rPr>
        <w:t>四</w:t>
      </w:r>
      <w:r>
        <w:rPr>
          <w:rFonts w:hint="eastAsia" w:ascii="黑体" w:hAnsi="黑体" w:eastAsia="黑体" w:cs="黑体"/>
          <w:b w:val="0"/>
          <w:bCs w:val="0"/>
          <w:i w:val="0"/>
          <w:iCs w:val="0"/>
          <w:caps w:val="0"/>
          <w:color w:val="000000"/>
          <w:spacing w:val="0"/>
          <w:sz w:val="32"/>
          <w:szCs w:val="32"/>
          <w:shd w:val="clear" w:color="auto" w:fill="FFFFFF"/>
          <w:lang w:eastAsia="zh-CN"/>
        </w:rPr>
        <w:t>条</w:t>
      </w:r>
      <w:r>
        <w:rPr>
          <w:rFonts w:hint="eastAsia" w:ascii="Times New Roman" w:hAnsi="Times New Roman" w:eastAsia="方正仿宋简体"/>
          <w:sz w:val="32"/>
          <w:lang w:val="en-US" w:eastAsia="zh-CN"/>
        </w:rPr>
        <w:t xml:space="preserve">  </w:t>
      </w:r>
      <w:r>
        <w:rPr>
          <w:rFonts w:hint="eastAsia" w:ascii="Times New Roman" w:hAnsi="Times New Roman" w:eastAsia="方正仿宋简体"/>
          <w:sz w:val="32"/>
        </w:rPr>
        <w:t>尚未超龄离团的全国优秀共青团员荣誉获得者、尚在团的工作岗位上的全国优秀共青团干部荣誉获得者，具有下列情形之一的，应当撤销其荣誉：</w:t>
      </w:r>
    </w:p>
    <w:p w14:paraId="0D23723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Times New Roman" w:hAnsi="Times New Roman" w:eastAsia="方正仿宋简体"/>
          <w:sz w:val="32"/>
          <w:lang w:eastAsia="zh-CN"/>
        </w:rPr>
        <w:t>（一）</w:t>
      </w:r>
      <w:r>
        <w:rPr>
          <w:rFonts w:hint="eastAsia" w:ascii="Times New Roman" w:hAnsi="Times New Roman" w:eastAsia="方正仿宋简体"/>
          <w:sz w:val="32"/>
        </w:rPr>
        <w:t>因违法犯罪被依法追究刑事责任的；</w:t>
      </w:r>
    </w:p>
    <w:p w14:paraId="69F9347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Times New Roman" w:hAnsi="Times New Roman" w:eastAsia="方正仿宋简体"/>
          <w:sz w:val="32"/>
          <w:lang w:eastAsia="zh-CN"/>
        </w:rPr>
        <w:t>（二）</w:t>
      </w:r>
      <w:r>
        <w:rPr>
          <w:rFonts w:hint="eastAsia" w:ascii="Times New Roman" w:hAnsi="Times New Roman" w:eastAsia="方正仿宋简体"/>
          <w:sz w:val="32"/>
        </w:rPr>
        <w:t>因违纪违法受到撤销党内职务、留党察看、开除党籍等党纪处分，或者被取消预备党员资格的；</w:t>
      </w:r>
    </w:p>
    <w:p w14:paraId="005C951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Times New Roman" w:hAnsi="Times New Roman" w:eastAsia="方正仿宋简体"/>
          <w:sz w:val="32"/>
          <w:lang w:eastAsia="zh-CN"/>
        </w:rPr>
        <w:t>（三）</w:t>
      </w:r>
      <w:r>
        <w:rPr>
          <w:rFonts w:hint="eastAsia" w:ascii="Times New Roman" w:hAnsi="Times New Roman" w:eastAsia="方正仿宋简体"/>
          <w:sz w:val="32"/>
        </w:rPr>
        <w:t>因违纪违法受到撤职、开除等政务处分的；</w:t>
      </w:r>
    </w:p>
    <w:p w14:paraId="1CBF521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Times New Roman" w:hAnsi="Times New Roman" w:eastAsia="方正仿宋简体"/>
          <w:sz w:val="32"/>
          <w:lang w:eastAsia="zh-CN"/>
        </w:rPr>
        <w:t>（四）</w:t>
      </w:r>
      <w:r>
        <w:rPr>
          <w:rFonts w:hint="eastAsia" w:ascii="Times New Roman" w:hAnsi="Times New Roman" w:eastAsia="方正仿宋简体"/>
          <w:sz w:val="32"/>
        </w:rPr>
        <w:t>因违纪违法受到撤销团内职务、留团察看、开除团籍等团纪处分的；</w:t>
      </w:r>
    </w:p>
    <w:p w14:paraId="52750CF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lang w:eastAsia="zh-CN"/>
        </w:rPr>
      </w:pPr>
      <w:r>
        <w:rPr>
          <w:rFonts w:hint="eastAsia" w:ascii="Times New Roman" w:hAnsi="Times New Roman" w:eastAsia="方正仿宋简体"/>
          <w:sz w:val="32"/>
          <w:lang w:eastAsia="zh-CN"/>
        </w:rPr>
        <w:t>（五）受到劝其退团、除名等组织处置的；</w:t>
      </w:r>
    </w:p>
    <w:p w14:paraId="647A6C5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Times New Roman" w:hAnsi="Times New Roman" w:eastAsia="方正仿宋简体"/>
          <w:sz w:val="32"/>
          <w:lang w:eastAsia="zh-CN"/>
        </w:rPr>
        <w:t>（六）</w:t>
      </w:r>
      <w:r>
        <w:rPr>
          <w:rFonts w:hint="eastAsia" w:ascii="Times New Roman" w:hAnsi="Times New Roman" w:eastAsia="方正仿宋简体"/>
          <w:sz w:val="32"/>
        </w:rPr>
        <w:t>隐瞒情况、弄虚作假骗取荣誉的；</w:t>
      </w:r>
    </w:p>
    <w:p w14:paraId="70AFB3D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Times New Roman" w:hAnsi="Times New Roman" w:eastAsia="方正仿宋简体"/>
          <w:sz w:val="32"/>
          <w:lang w:eastAsia="zh-CN"/>
        </w:rPr>
        <w:t>（</w:t>
      </w:r>
      <w:r>
        <w:rPr>
          <w:rFonts w:hint="eastAsia" w:ascii="Times New Roman" w:hAnsi="Times New Roman" w:eastAsia="方正仿宋简体"/>
          <w:sz w:val="32"/>
          <w:lang w:val="en-US" w:eastAsia="zh-CN"/>
        </w:rPr>
        <w:t>七</w:t>
      </w:r>
      <w:r>
        <w:rPr>
          <w:rFonts w:hint="eastAsia" w:ascii="Times New Roman" w:hAnsi="Times New Roman" w:eastAsia="方正仿宋简体"/>
          <w:sz w:val="32"/>
          <w:lang w:eastAsia="zh-CN"/>
        </w:rPr>
        <w:t>）</w:t>
      </w:r>
      <w:r>
        <w:rPr>
          <w:rFonts w:hint="eastAsia" w:ascii="Times New Roman" w:hAnsi="Times New Roman" w:eastAsia="方正仿宋简体"/>
          <w:sz w:val="32"/>
        </w:rPr>
        <w:t>非法离境的；</w:t>
      </w:r>
    </w:p>
    <w:p w14:paraId="03CA16A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Times New Roman" w:hAnsi="Times New Roman" w:eastAsia="方正仿宋简体"/>
          <w:sz w:val="32"/>
          <w:lang w:eastAsia="zh-CN"/>
        </w:rPr>
        <w:t>（</w:t>
      </w:r>
      <w:r>
        <w:rPr>
          <w:rFonts w:hint="eastAsia" w:ascii="Times New Roman" w:hAnsi="Times New Roman" w:eastAsia="方正仿宋简体"/>
          <w:sz w:val="32"/>
          <w:lang w:val="en-US" w:eastAsia="zh-CN"/>
        </w:rPr>
        <w:t>八</w:t>
      </w:r>
      <w:r>
        <w:rPr>
          <w:rFonts w:hint="eastAsia" w:ascii="Times New Roman" w:hAnsi="Times New Roman" w:eastAsia="方正仿宋简体"/>
          <w:sz w:val="32"/>
          <w:lang w:eastAsia="zh-CN"/>
        </w:rPr>
        <w:t>）</w:t>
      </w:r>
      <w:r>
        <w:rPr>
          <w:rFonts w:hint="eastAsia" w:ascii="Times New Roman" w:hAnsi="Times New Roman" w:eastAsia="方正仿宋简体"/>
          <w:sz w:val="32"/>
        </w:rPr>
        <w:t>道德品质败坏、腐化堕落等造成恶劣影响的；</w:t>
      </w:r>
    </w:p>
    <w:p w14:paraId="177D183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Times New Roman" w:hAnsi="Times New Roman" w:eastAsia="方正仿宋简体"/>
          <w:sz w:val="32"/>
          <w:lang w:eastAsia="zh-CN"/>
        </w:rPr>
        <w:t>（九）</w:t>
      </w:r>
      <w:r>
        <w:rPr>
          <w:rFonts w:hint="eastAsia" w:ascii="Times New Roman" w:hAnsi="Times New Roman" w:eastAsia="方正仿宋简体"/>
          <w:sz w:val="32"/>
        </w:rPr>
        <w:t>不宜保留荣誉的其他情形。</w:t>
      </w:r>
    </w:p>
    <w:p w14:paraId="1E6D5D8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sz w:val="32"/>
        </w:rPr>
      </w:pPr>
      <w:r>
        <w:rPr>
          <w:rFonts w:hint="eastAsia" w:ascii="黑体" w:hAnsi="黑体" w:eastAsia="黑体" w:cs="黑体"/>
          <w:b w:val="0"/>
          <w:bCs w:val="0"/>
          <w:i w:val="0"/>
          <w:iCs w:val="0"/>
          <w:caps w:val="0"/>
          <w:color w:val="000000"/>
          <w:spacing w:val="0"/>
          <w:sz w:val="32"/>
          <w:szCs w:val="32"/>
          <w:shd w:val="clear" w:color="auto" w:fill="FFFFFF"/>
          <w:lang w:eastAsia="zh-CN"/>
        </w:rPr>
        <w:t>第二十</w:t>
      </w:r>
      <w:r>
        <w:rPr>
          <w:rFonts w:hint="eastAsia" w:ascii="黑体" w:hAnsi="黑体" w:eastAsia="黑体" w:cs="黑体"/>
          <w:b w:val="0"/>
          <w:bCs w:val="0"/>
          <w:i w:val="0"/>
          <w:iCs w:val="0"/>
          <w:caps w:val="0"/>
          <w:strike w:val="0"/>
          <w:dstrike w:val="0"/>
          <w:color w:val="000000"/>
          <w:spacing w:val="0"/>
          <w:sz w:val="32"/>
          <w:szCs w:val="32"/>
          <w:shd w:val="clear" w:color="auto" w:fill="FFFFFF"/>
          <w:lang w:val="en-US" w:eastAsia="zh-CN"/>
        </w:rPr>
        <w:t>五</w:t>
      </w:r>
      <w:r>
        <w:rPr>
          <w:rFonts w:hint="eastAsia" w:ascii="黑体" w:hAnsi="黑体" w:eastAsia="黑体" w:cs="黑体"/>
          <w:b w:val="0"/>
          <w:bCs w:val="0"/>
          <w:i w:val="0"/>
          <w:iCs w:val="0"/>
          <w:caps w:val="0"/>
          <w:color w:val="000000"/>
          <w:spacing w:val="0"/>
          <w:sz w:val="32"/>
          <w:szCs w:val="32"/>
          <w:shd w:val="clear" w:color="auto" w:fill="FFFFFF"/>
          <w:lang w:eastAsia="zh-CN"/>
        </w:rPr>
        <w:t>条</w:t>
      </w:r>
      <w:r>
        <w:rPr>
          <w:rFonts w:hint="eastAsia" w:ascii="Times New Roman" w:hAnsi="Times New Roman" w:eastAsia="方正仿宋简体"/>
          <w:sz w:val="32"/>
          <w:lang w:val="en-US" w:eastAsia="zh-CN"/>
        </w:rPr>
        <w:t xml:space="preserve">  </w:t>
      </w:r>
      <w:r>
        <w:rPr>
          <w:rFonts w:hint="eastAsia" w:ascii="Times New Roman" w:hAnsi="Times New Roman" w:eastAsia="方正仿宋简体"/>
          <w:sz w:val="32"/>
        </w:rPr>
        <w:t>对被撤销全国优秀共青团员、全国优秀共青团干部荣誉的个人，</w:t>
      </w:r>
      <w:r>
        <w:rPr>
          <w:rFonts w:hint="eastAsia" w:ascii="Times New Roman" w:hAnsi="Times New Roman" w:eastAsia="方正仿宋简体"/>
          <w:sz w:val="32"/>
          <w:lang w:eastAsia="zh-CN"/>
        </w:rPr>
        <w:t>收回其证书，</w:t>
      </w:r>
      <w:r>
        <w:rPr>
          <w:rFonts w:hint="eastAsia" w:ascii="Times New Roman" w:hAnsi="Times New Roman" w:eastAsia="方正仿宋简体"/>
          <w:sz w:val="32"/>
        </w:rPr>
        <w:t>将撤销荣誉的相关材料存入其个人档案</w:t>
      </w:r>
      <w:r>
        <w:rPr>
          <w:rFonts w:hint="eastAsia" w:ascii="Times New Roman" w:hAnsi="Times New Roman" w:eastAsia="方正仿宋简体"/>
          <w:sz w:val="32"/>
          <w:highlight w:val="none"/>
        </w:rPr>
        <w:t>（含电子档案）</w:t>
      </w:r>
      <w:r>
        <w:rPr>
          <w:rFonts w:hint="eastAsia" w:ascii="Times New Roman" w:hAnsi="Times New Roman" w:eastAsia="方正仿宋简体"/>
          <w:sz w:val="32"/>
        </w:rPr>
        <w:t>。对被撤销全国五四红旗团委（团支部）荣誉的组织，收回其奖牌。</w:t>
      </w:r>
    </w:p>
    <w:p w14:paraId="6E9EAA5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简体"/>
          <w:sz w:val="32"/>
          <w:lang w:eastAsia="zh-CN"/>
        </w:rPr>
      </w:pPr>
    </w:p>
    <w:p w14:paraId="4F0C0F8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0"/>
        <w:rPr>
          <w:rStyle w:val="5"/>
          <w:rFonts w:hint="eastAsia" w:ascii="黑体" w:hAnsi="黑体" w:eastAsia="黑体" w:cs="黑体"/>
          <w:b w:val="0"/>
          <w:bCs w:val="0"/>
          <w:i w:val="0"/>
          <w:iCs w:val="0"/>
          <w:caps w:val="0"/>
          <w:color w:val="000000"/>
          <w:spacing w:val="0"/>
          <w:sz w:val="32"/>
          <w:szCs w:val="32"/>
          <w:u w:val="none"/>
          <w:shd w:val="clear" w:color="auto" w:fill="FFFFFF"/>
        </w:rPr>
      </w:pPr>
      <w:r>
        <w:rPr>
          <w:rStyle w:val="5"/>
          <w:rFonts w:hint="eastAsia" w:ascii="黑体" w:hAnsi="黑体" w:eastAsia="黑体" w:cs="黑体"/>
          <w:b w:val="0"/>
          <w:bCs w:val="0"/>
          <w:i w:val="0"/>
          <w:iCs w:val="0"/>
          <w:caps w:val="0"/>
          <w:color w:val="000000"/>
          <w:spacing w:val="0"/>
          <w:sz w:val="32"/>
          <w:szCs w:val="32"/>
          <w:u w:val="none"/>
          <w:shd w:val="clear" w:color="auto" w:fill="FFFFFF"/>
        </w:rPr>
        <w:t>第</w:t>
      </w:r>
      <w:r>
        <w:rPr>
          <w:rStyle w:val="5"/>
          <w:rFonts w:hint="eastAsia" w:ascii="黑体" w:hAnsi="黑体" w:eastAsia="黑体" w:cs="黑体"/>
          <w:b w:val="0"/>
          <w:bCs w:val="0"/>
          <w:i w:val="0"/>
          <w:iCs w:val="0"/>
          <w:caps w:val="0"/>
          <w:color w:val="000000"/>
          <w:spacing w:val="0"/>
          <w:sz w:val="32"/>
          <w:szCs w:val="32"/>
          <w:u w:val="none"/>
          <w:shd w:val="clear" w:color="auto" w:fill="FFFFFF"/>
          <w:lang w:eastAsia="zh-CN"/>
        </w:rPr>
        <w:t>五</w:t>
      </w:r>
      <w:r>
        <w:rPr>
          <w:rStyle w:val="5"/>
          <w:rFonts w:hint="eastAsia" w:ascii="黑体" w:hAnsi="黑体" w:eastAsia="黑体" w:cs="黑体"/>
          <w:b w:val="0"/>
          <w:bCs w:val="0"/>
          <w:i w:val="0"/>
          <w:iCs w:val="0"/>
          <w:caps w:val="0"/>
          <w:color w:val="000000"/>
          <w:spacing w:val="0"/>
          <w:sz w:val="32"/>
          <w:szCs w:val="32"/>
          <w:u w:val="none"/>
          <w:shd w:val="clear" w:color="auto" w:fill="FFFFFF"/>
        </w:rPr>
        <w:t>章</w:t>
      </w:r>
      <w:r>
        <w:rPr>
          <w:rStyle w:val="5"/>
          <w:rFonts w:hint="eastAsia" w:ascii="黑体" w:hAnsi="黑体" w:eastAsia="黑体" w:cs="黑体"/>
          <w:b w:val="0"/>
          <w:bCs w:val="0"/>
          <w:i w:val="0"/>
          <w:iCs w:val="0"/>
          <w:caps w:val="0"/>
          <w:color w:val="000000"/>
          <w:spacing w:val="0"/>
          <w:sz w:val="32"/>
          <w:szCs w:val="32"/>
          <w:u w:val="none"/>
          <w:shd w:val="clear" w:color="auto" w:fill="FFFFFF"/>
          <w:lang w:val="en-US" w:eastAsia="zh-CN"/>
        </w:rPr>
        <w:t xml:space="preserve">  纪律要求</w:t>
      </w:r>
    </w:p>
    <w:p w14:paraId="56D772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u w:val="single"/>
        </w:rPr>
      </w:pPr>
    </w:p>
    <w:p w14:paraId="5C2FDE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u w:val="none"/>
          <w:lang w:eastAsia="zh-CN"/>
        </w:rPr>
      </w:pPr>
      <w:r>
        <w:rPr>
          <w:rFonts w:hint="eastAsia" w:ascii="黑体" w:hAnsi="黑体" w:eastAsia="黑体" w:cs="黑体"/>
          <w:b w:val="0"/>
          <w:bCs w:val="0"/>
          <w:i w:val="0"/>
          <w:iCs w:val="0"/>
          <w:caps w:val="0"/>
          <w:color w:val="000000"/>
          <w:spacing w:val="0"/>
          <w:sz w:val="32"/>
          <w:szCs w:val="32"/>
          <w:u w:val="none"/>
          <w:shd w:val="clear" w:color="auto" w:fill="FFFFFF"/>
          <w:lang w:eastAsia="zh-CN"/>
        </w:rPr>
        <w:t>第二十</w:t>
      </w:r>
      <w:r>
        <w:rPr>
          <w:rFonts w:hint="eastAsia" w:ascii="黑体" w:hAnsi="黑体" w:eastAsia="黑体" w:cs="黑体"/>
          <w:b w:val="0"/>
          <w:bCs w:val="0"/>
          <w:i w:val="0"/>
          <w:iCs w:val="0"/>
          <w:caps w:val="0"/>
          <w:strike w:val="0"/>
          <w:dstrike w:val="0"/>
          <w:color w:val="000000"/>
          <w:spacing w:val="0"/>
          <w:sz w:val="32"/>
          <w:szCs w:val="32"/>
          <w:u w:val="none"/>
          <w:shd w:val="clear" w:color="auto" w:fill="FFFFFF"/>
          <w:lang w:val="en-US" w:eastAsia="zh-CN"/>
        </w:rPr>
        <w:t>六</w:t>
      </w:r>
      <w:r>
        <w:rPr>
          <w:rFonts w:hint="eastAsia" w:ascii="黑体" w:hAnsi="黑体" w:eastAsia="黑体" w:cs="黑体"/>
          <w:b w:val="0"/>
          <w:bCs w:val="0"/>
          <w:i w:val="0"/>
          <w:iCs w:val="0"/>
          <w:caps w:val="0"/>
          <w:color w:val="000000"/>
          <w:spacing w:val="0"/>
          <w:sz w:val="32"/>
          <w:szCs w:val="32"/>
          <w:u w:val="none"/>
          <w:shd w:val="clear" w:color="auto" w:fill="FFFFFF"/>
          <w:lang w:eastAsia="zh-CN"/>
        </w:rPr>
        <w:t>条</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rPr>
        <w:t>各级团组织特别是县级以上团的领导机关，必须严格履行对全国五四红旗团委（团支部）、全国优秀共青团员、全国优秀共青团干部推荐对象的考察把关职责</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lang w:eastAsia="zh-CN"/>
        </w:rPr>
        <w:t>，</w:t>
      </w:r>
      <w:r>
        <w:rPr>
          <w:rFonts w:hint="eastAsia" w:ascii="Times New Roman" w:hAnsi="Times New Roman" w:eastAsia="方正仿宋简体"/>
          <w:sz w:val="32"/>
          <w:u w:val="none"/>
        </w:rPr>
        <w:t>主动接受群众监督、社会监督和舆论监督</w:t>
      </w:r>
      <w:r>
        <w:rPr>
          <w:rFonts w:hint="eastAsia" w:ascii="Times New Roman" w:hAnsi="Times New Roman" w:eastAsia="方正仿宋简体"/>
          <w:sz w:val="32"/>
          <w:u w:val="none"/>
          <w:lang w:eastAsia="zh-CN"/>
        </w:rPr>
        <w:t>。</w:t>
      </w:r>
    </w:p>
    <w:p w14:paraId="0F271E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u w:val="none"/>
          <w:lang w:eastAsia="zh-CN"/>
        </w:rPr>
        <w:t>推报和评审工作</w:t>
      </w:r>
      <w:r>
        <w:rPr>
          <w:rFonts w:hint="eastAsia" w:ascii="方正仿宋简体" w:hAnsi="方正仿宋简体" w:eastAsia="方正仿宋简体" w:cs="方正仿宋简体"/>
          <w:sz w:val="32"/>
          <w:szCs w:val="32"/>
          <w:u w:val="none"/>
        </w:rPr>
        <w:t>严格</w:t>
      </w:r>
      <w:r>
        <w:rPr>
          <w:rFonts w:hint="eastAsia" w:ascii="方正仿宋简体" w:hAnsi="方正仿宋简体" w:eastAsia="方正仿宋简体" w:cs="方正仿宋简体"/>
          <w:sz w:val="32"/>
          <w:szCs w:val="32"/>
          <w:u w:val="none"/>
          <w:lang w:eastAsia="zh-CN"/>
        </w:rPr>
        <w:t>落实“八个禁止”：</w:t>
      </w:r>
    </w:p>
    <w:p w14:paraId="30E425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szCs w:val="32"/>
          <w:u w:val="none"/>
          <w:lang w:val="en-US" w:eastAsia="zh-CN"/>
        </w:rPr>
      </w:pPr>
      <w:r>
        <w:rPr>
          <w:rFonts w:hint="eastAsia" w:ascii="Times New Roman" w:hAnsi="Times New Roman" w:eastAsia="方正仿宋简体"/>
          <w:sz w:val="32"/>
          <w:szCs w:val="32"/>
          <w:u w:val="none"/>
          <w:lang w:val="en-US" w:eastAsia="zh-CN"/>
        </w:rPr>
        <w:t>（一）禁止在推荐、考察、审核过程中通过宴请、安排消费活动、打电话、发信息、当面拜访、委托或者授意中间人出面说情、举办联谊活动等形式，请求他人给予关照；</w:t>
      </w:r>
    </w:p>
    <w:p w14:paraId="06F27B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szCs w:val="32"/>
          <w:u w:val="none"/>
          <w:lang w:val="en-US" w:eastAsia="zh-CN"/>
        </w:rPr>
      </w:pPr>
      <w:r>
        <w:rPr>
          <w:rFonts w:hint="eastAsia" w:ascii="Times New Roman" w:hAnsi="Times New Roman" w:eastAsia="方正仿宋简体"/>
          <w:sz w:val="32"/>
          <w:szCs w:val="32"/>
          <w:u w:val="none"/>
          <w:lang w:val="en-US" w:eastAsia="zh-CN"/>
        </w:rPr>
        <w:t>（二）禁止对组织隐瞒情况、弄虚作假骗取荣誉；</w:t>
      </w:r>
    </w:p>
    <w:p w14:paraId="370E406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szCs w:val="32"/>
          <w:u w:val="none"/>
          <w:lang w:val="en-US" w:eastAsia="zh-CN"/>
        </w:rPr>
      </w:pPr>
      <w:r>
        <w:rPr>
          <w:rFonts w:hint="eastAsia" w:ascii="Times New Roman" w:hAnsi="Times New Roman" w:eastAsia="方正仿宋简体"/>
          <w:sz w:val="32"/>
          <w:szCs w:val="32"/>
          <w:u w:val="none"/>
          <w:lang w:val="en-US" w:eastAsia="zh-CN"/>
        </w:rPr>
        <w:t>（三）禁止以评选表彰为由行贿或索贿；</w:t>
      </w:r>
    </w:p>
    <w:p w14:paraId="20FD56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szCs w:val="32"/>
          <w:u w:val="none"/>
          <w:lang w:val="en-US" w:eastAsia="zh-CN"/>
        </w:rPr>
      </w:pPr>
      <w:r>
        <w:rPr>
          <w:rFonts w:hint="eastAsia" w:ascii="Times New Roman" w:hAnsi="Times New Roman" w:eastAsia="方正仿宋简体"/>
          <w:sz w:val="32"/>
          <w:szCs w:val="32"/>
          <w:u w:val="none"/>
          <w:lang w:val="en-US" w:eastAsia="zh-CN"/>
        </w:rPr>
        <w:t>（四）禁止拉票、网络投票，私自散发、张贴各种宣传材料，利用舆论进行不当造势；</w:t>
      </w:r>
    </w:p>
    <w:p w14:paraId="476A57A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szCs w:val="32"/>
          <w:u w:val="none"/>
          <w:lang w:val="en-US" w:eastAsia="zh-CN"/>
        </w:rPr>
      </w:pPr>
      <w:r>
        <w:rPr>
          <w:rFonts w:hint="eastAsia" w:ascii="Times New Roman" w:hAnsi="Times New Roman" w:eastAsia="方正仿宋简体"/>
          <w:sz w:val="32"/>
          <w:szCs w:val="32"/>
          <w:u w:val="none"/>
          <w:lang w:val="en-US" w:eastAsia="zh-CN"/>
        </w:rPr>
        <w:t>（五）禁止以未获表彰为由对任何组织或个人进行恐吓、威胁、打击报复；</w:t>
      </w:r>
    </w:p>
    <w:p w14:paraId="79A3F5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szCs w:val="32"/>
          <w:u w:val="none"/>
          <w:lang w:val="en-US" w:eastAsia="zh-CN"/>
        </w:rPr>
      </w:pPr>
      <w:r>
        <w:rPr>
          <w:rFonts w:hint="eastAsia" w:ascii="Times New Roman" w:hAnsi="Times New Roman" w:eastAsia="方正仿宋简体"/>
          <w:sz w:val="32"/>
          <w:szCs w:val="32"/>
          <w:u w:val="none"/>
          <w:lang w:val="en-US" w:eastAsia="zh-CN"/>
        </w:rPr>
        <w:t>（六）禁止编造、传播谣言，诬告陷害或者侮辱诽谤他人；</w:t>
      </w:r>
    </w:p>
    <w:p w14:paraId="4C704D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szCs w:val="32"/>
          <w:u w:val="none"/>
          <w:lang w:val="en-US" w:eastAsia="zh-CN"/>
        </w:rPr>
      </w:pPr>
      <w:r>
        <w:rPr>
          <w:rFonts w:hint="eastAsia" w:ascii="Times New Roman" w:hAnsi="Times New Roman" w:eastAsia="方正仿宋简体"/>
          <w:sz w:val="32"/>
          <w:szCs w:val="32"/>
          <w:u w:val="none"/>
          <w:lang w:val="en-US" w:eastAsia="zh-CN"/>
        </w:rPr>
        <w:t>（七）禁止不执行或擅自改变同级党组织、上级团组织决定的推荐评议结果；</w:t>
      </w:r>
    </w:p>
    <w:p w14:paraId="0B78D8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sz w:val="32"/>
          <w:szCs w:val="32"/>
          <w:u w:val="none"/>
          <w:lang w:val="en-US" w:eastAsia="zh-CN"/>
        </w:rPr>
      </w:pPr>
      <w:r>
        <w:rPr>
          <w:rFonts w:hint="eastAsia" w:ascii="Times New Roman" w:hAnsi="Times New Roman" w:eastAsia="方正仿宋简体"/>
          <w:sz w:val="32"/>
          <w:szCs w:val="32"/>
          <w:u w:val="none"/>
          <w:lang w:val="en-US" w:eastAsia="zh-CN"/>
        </w:rPr>
        <w:t>（八）禁止私自泄露推荐、考察、审核、讨论决定等有关情况。</w:t>
      </w:r>
    </w:p>
    <w:p w14:paraId="2455BC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sz w:val="32"/>
          <w:szCs w:val="32"/>
          <w:u w:val="none"/>
          <w:lang w:val="en-US" w:eastAsia="zh-CN"/>
        </w:rPr>
      </w:pPr>
      <w:r>
        <w:rPr>
          <w:rFonts w:hint="eastAsia" w:ascii="黑体" w:hAnsi="黑体" w:eastAsia="黑体" w:cs="黑体"/>
          <w:sz w:val="32"/>
          <w:u w:val="none"/>
          <w:lang w:eastAsia="zh-CN"/>
        </w:rPr>
        <w:t>第二十</w:t>
      </w:r>
      <w:r>
        <w:rPr>
          <w:rFonts w:hint="eastAsia" w:ascii="黑体" w:hAnsi="黑体" w:eastAsia="黑体" w:cs="黑体"/>
          <w:sz w:val="32"/>
          <w:u w:val="none"/>
          <w:lang w:val="en-US" w:eastAsia="zh-CN"/>
        </w:rPr>
        <w:t>七</w:t>
      </w:r>
      <w:r>
        <w:rPr>
          <w:rFonts w:hint="eastAsia" w:ascii="黑体" w:hAnsi="黑体" w:eastAsia="黑体" w:cs="黑体"/>
          <w:sz w:val="32"/>
          <w:u w:val="none"/>
          <w:lang w:eastAsia="zh-CN"/>
        </w:rPr>
        <w:t>条</w:t>
      </w:r>
      <w:r>
        <w:rPr>
          <w:rFonts w:hint="eastAsia" w:ascii="Times New Roman" w:hAnsi="Times New Roman" w:eastAsia="方正仿宋简体"/>
          <w:sz w:val="32"/>
          <w:u w:val="none"/>
          <w:lang w:val="en-US" w:eastAsia="zh-CN"/>
        </w:rPr>
        <w:t xml:space="preserve">  </w:t>
      </w:r>
      <w:r>
        <w:rPr>
          <w:rFonts w:hint="eastAsia" w:ascii="Times New Roman" w:hAnsi="Times New Roman" w:eastAsia="方正仿宋简体"/>
          <w:sz w:val="32"/>
          <w:szCs w:val="32"/>
          <w:u w:val="none"/>
          <w:lang w:val="en-US" w:eastAsia="zh-CN"/>
        </w:rPr>
        <w:t>各级团的领导机关要畅通举报渠道，对举报问题线索依规进行核实、处置。对违反纪律的团组织及个人，应视情节</w:t>
      </w:r>
      <w:r>
        <w:rPr>
          <w:rFonts w:hint="default" w:ascii="Times New Roman" w:hAnsi="Times New Roman" w:eastAsia="方正仿宋简体"/>
          <w:sz w:val="32"/>
          <w:szCs w:val="32"/>
          <w:u w:val="none"/>
          <w:lang w:val="en" w:eastAsia="zh-CN"/>
        </w:rPr>
        <w:t>依规</w:t>
      </w:r>
      <w:r>
        <w:rPr>
          <w:rFonts w:hint="eastAsia" w:ascii="Times New Roman" w:hAnsi="Times New Roman" w:eastAsia="方正仿宋简体"/>
          <w:sz w:val="32"/>
          <w:szCs w:val="32"/>
          <w:u w:val="none"/>
          <w:lang w:val="en" w:eastAsia="zh-CN"/>
        </w:rPr>
        <w:t>依纪</w:t>
      </w:r>
      <w:r>
        <w:rPr>
          <w:rFonts w:hint="eastAsia" w:ascii="Times New Roman" w:hAnsi="Times New Roman" w:eastAsia="方正仿宋简体"/>
          <w:sz w:val="32"/>
          <w:szCs w:val="32"/>
          <w:u w:val="none"/>
          <w:lang w:val="en-US" w:eastAsia="zh-CN"/>
        </w:rPr>
        <w:t>追究责任。</w:t>
      </w:r>
    </w:p>
    <w:p w14:paraId="5EF0870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rPr>
      </w:pPr>
    </w:p>
    <w:p w14:paraId="7D88C75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0"/>
        <w:rPr>
          <w:rStyle w:val="5"/>
          <w:rFonts w:hint="eastAsia" w:ascii="黑体" w:hAnsi="黑体" w:eastAsia="黑体" w:cs="黑体"/>
          <w:b w:val="0"/>
          <w:bCs w:val="0"/>
          <w:i w:val="0"/>
          <w:iCs w:val="0"/>
          <w:caps w:val="0"/>
          <w:color w:val="000000"/>
          <w:spacing w:val="0"/>
          <w:sz w:val="32"/>
          <w:szCs w:val="32"/>
          <w:shd w:val="clear" w:color="auto" w:fill="FFFFFF"/>
        </w:rPr>
      </w:pPr>
      <w:r>
        <w:rPr>
          <w:rStyle w:val="5"/>
          <w:rFonts w:hint="eastAsia" w:ascii="黑体" w:hAnsi="黑体" w:eastAsia="黑体" w:cs="黑体"/>
          <w:b w:val="0"/>
          <w:bCs w:val="0"/>
          <w:i w:val="0"/>
          <w:iCs w:val="0"/>
          <w:caps w:val="0"/>
          <w:color w:val="000000"/>
          <w:spacing w:val="0"/>
          <w:sz w:val="32"/>
          <w:szCs w:val="32"/>
          <w:shd w:val="clear" w:color="auto" w:fill="FFFFFF"/>
        </w:rPr>
        <w:t>第</w:t>
      </w:r>
      <w:r>
        <w:rPr>
          <w:rStyle w:val="5"/>
          <w:rFonts w:hint="eastAsia" w:ascii="黑体" w:hAnsi="黑体" w:eastAsia="黑体" w:cs="黑体"/>
          <w:b w:val="0"/>
          <w:bCs w:val="0"/>
          <w:i w:val="0"/>
          <w:iCs w:val="0"/>
          <w:caps w:val="0"/>
          <w:color w:val="000000"/>
          <w:spacing w:val="0"/>
          <w:sz w:val="32"/>
          <w:szCs w:val="32"/>
          <w:shd w:val="clear" w:color="auto" w:fill="FFFFFF"/>
          <w:lang w:eastAsia="zh-CN"/>
        </w:rPr>
        <w:t>六</w:t>
      </w:r>
      <w:r>
        <w:rPr>
          <w:rStyle w:val="5"/>
          <w:rFonts w:hint="eastAsia" w:ascii="黑体" w:hAnsi="黑体" w:eastAsia="黑体" w:cs="黑体"/>
          <w:b w:val="0"/>
          <w:bCs w:val="0"/>
          <w:i w:val="0"/>
          <w:iCs w:val="0"/>
          <w:caps w:val="0"/>
          <w:color w:val="000000"/>
          <w:spacing w:val="0"/>
          <w:sz w:val="32"/>
          <w:szCs w:val="32"/>
          <w:shd w:val="clear" w:color="auto" w:fill="FFFFFF"/>
        </w:rPr>
        <w:t>章</w:t>
      </w:r>
      <w:r>
        <w:rPr>
          <w:rStyle w:val="5"/>
          <w:rFonts w:hint="eastAsia" w:ascii="黑体" w:hAnsi="黑体" w:eastAsia="黑体" w:cs="黑体"/>
          <w:b w:val="0"/>
          <w:bCs w:val="0"/>
          <w:i w:val="0"/>
          <w:iCs w:val="0"/>
          <w:caps w:val="0"/>
          <w:color w:val="000000"/>
          <w:spacing w:val="0"/>
          <w:sz w:val="32"/>
          <w:szCs w:val="32"/>
          <w:shd w:val="clear" w:color="auto" w:fill="FFFFFF"/>
          <w:lang w:val="en-US" w:eastAsia="zh-CN"/>
        </w:rPr>
        <w:t xml:space="preserve">  </w:t>
      </w:r>
      <w:r>
        <w:rPr>
          <w:rStyle w:val="5"/>
          <w:rFonts w:hint="eastAsia" w:ascii="黑体" w:hAnsi="黑体" w:eastAsia="黑体" w:cs="黑体"/>
          <w:b w:val="0"/>
          <w:bCs w:val="0"/>
          <w:i w:val="0"/>
          <w:iCs w:val="0"/>
          <w:caps w:val="0"/>
          <w:color w:val="000000"/>
          <w:spacing w:val="0"/>
          <w:sz w:val="32"/>
          <w:szCs w:val="32"/>
          <w:shd w:val="clear" w:color="auto" w:fill="FFFFFF"/>
        </w:rPr>
        <w:t>附</w:t>
      </w:r>
      <w:r>
        <w:rPr>
          <w:rStyle w:val="5"/>
          <w:rFonts w:hint="eastAsia" w:ascii="黑体" w:hAnsi="黑体" w:eastAsia="黑体" w:cs="黑体"/>
          <w:b w:val="0"/>
          <w:bCs w:val="0"/>
          <w:i w:val="0"/>
          <w:iCs w:val="0"/>
          <w:caps w:val="0"/>
          <w:color w:val="000000"/>
          <w:spacing w:val="0"/>
          <w:sz w:val="32"/>
          <w:szCs w:val="32"/>
          <w:shd w:val="clear" w:color="auto" w:fill="FFFFFF"/>
          <w:lang w:val="en-US" w:eastAsia="zh-CN"/>
        </w:rPr>
        <w:t xml:space="preserve">  </w:t>
      </w:r>
      <w:r>
        <w:rPr>
          <w:rStyle w:val="5"/>
          <w:rFonts w:hint="eastAsia" w:ascii="黑体" w:hAnsi="黑体" w:eastAsia="黑体" w:cs="黑体"/>
          <w:b w:val="0"/>
          <w:bCs w:val="0"/>
          <w:i w:val="0"/>
          <w:iCs w:val="0"/>
          <w:caps w:val="0"/>
          <w:color w:val="000000"/>
          <w:spacing w:val="0"/>
          <w:sz w:val="32"/>
          <w:szCs w:val="32"/>
          <w:shd w:val="clear" w:color="auto" w:fill="FFFFFF"/>
        </w:rPr>
        <w:t>则</w:t>
      </w:r>
    </w:p>
    <w:p w14:paraId="1B5871E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Times New Roman" w:hAnsi="Times New Roman" w:eastAsia="方正仿宋简体" w:cs="方正仿宋简体"/>
          <w:b w:val="0"/>
          <w:bCs w:val="0"/>
          <w:i w:val="0"/>
          <w:iCs w:val="0"/>
          <w:caps w:val="0"/>
          <w:color w:val="000000"/>
          <w:spacing w:val="0"/>
          <w:sz w:val="32"/>
          <w:szCs w:val="32"/>
          <w:shd w:val="clear" w:color="auto" w:fill="FFFFFF"/>
        </w:rPr>
      </w:pPr>
    </w:p>
    <w:p w14:paraId="018D07C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Fonts w:hint="eastAsia" w:ascii="黑体" w:hAnsi="黑体" w:eastAsia="黑体" w:cs="黑体"/>
          <w:b w:val="0"/>
          <w:bCs w:val="0"/>
          <w:i w:val="0"/>
          <w:iCs w:val="0"/>
          <w:caps w:val="0"/>
          <w:color w:val="000000"/>
          <w:spacing w:val="0"/>
          <w:sz w:val="32"/>
          <w:szCs w:val="32"/>
          <w:shd w:val="clear" w:color="auto" w:fill="FFFFFF"/>
          <w:lang w:eastAsia="zh-CN"/>
        </w:rPr>
        <w:t>第二十</w:t>
      </w:r>
      <w:r>
        <w:rPr>
          <w:rFonts w:hint="eastAsia" w:ascii="黑体" w:hAnsi="黑体" w:eastAsia="黑体" w:cs="黑体"/>
          <w:b w:val="0"/>
          <w:bCs w:val="0"/>
          <w:i w:val="0"/>
          <w:iCs w:val="0"/>
          <w:caps w:val="0"/>
          <w:strike w:val="0"/>
          <w:dstrike w:val="0"/>
          <w:color w:val="000000"/>
          <w:spacing w:val="0"/>
          <w:sz w:val="32"/>
          <w:szCs w:val="32"/>
          <w:shd w:val="clear" w:color="auto" w:fill="FFFFFF"/>
          <w:lang w:val="en-US" w:eastAsia="zh-CN"/>
        </w:rPr>
        <w:t>八</w:t>
      </w:r>
      <w:r>
        <w:rPr>
          <w:rFonts w:hint="eastAsia" w:ascii="黑体" w:hAnsi="黑体" w:eastAsia="黑体" w:cs="黑体"/>
          <w:b w:val="0"/>
          <w:bCs w:val="0"/>
          <w:i w:val="0"/>
          <w:iCs w:val="0"/>
          <w:caps w:val="0"/>
          <w:color w:val="000000"/>
          <w:spacing w:val="0"/>
          <w:sz w:val="32"/>
          <w:szCs w:val="32"/>
          <w:shd w:val="clear" w:color="auto" w:fill="FFFFFF"/>
          <w:lang w:eastAsia="zh-CN"/>
        </w:rPr>
        <w:t>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u w:val="none"/>
          <w:shd w:val="clear" w:color="auto" w:fill="FFFFFF"/>
        </w:rPr>
        <w:t>省级团委</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可以根据中央和地方关于评比达标表彰的有关规定，参照本办法精神制定修订本地区（系统）相应评选表彰实施办法，但不得与本办法相抵触。</w:t>
      </w:r>
    </w:p>
    <w:p w14:paraId="6911E4F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仿宋简体" w:cs="方正仿宋简体"/>
          <w:b w:val="0"/>
          <w:bCs w:val="0"/>
          <w:sz w:val="32"/>
          <w:szCs w:val="32"/>
        </w:rPr>
      </w:pPr>
      <w:r>
        <w:rPr>
          <w:rFonts w:hint="eastAsia" w:ascii="黑体" w:hAnsi="黑体" w:eastAsia="黑体" w:cs="黑体"/>
          <w:b w:val="0"/>
          <w:bCs w:val="0"/>
          <w:i w:val="0"/>
          <w:iCs w:val="0"/>
          <w:caps w:val="0"/>
          <w:color w:val="000000"/>
          <w:spacing w:val="0"/>
          <w:sz w:val="32"/>
          <w:szCs w:val="32"/>
          <w:shd w:val="clear" w:color="auto" w:fill="FFFFFF"/>
          <w:lang w:eastAsia="zh-CN"/>
        </w:rPr>
        <w:t>第二十</w:t>
      </w:r>
      <w:r>
        <w:rPr>
          <w:rFonts w:hint="eastAsia" w:ascii="黑体" w:hAnsi="黑体" w:eastAsia="黑体" w:cs="黑体"/>
          <w:b w:val="0"/>
          <w:bCs w:val="0"/>
          <w:i w:val="0"/>
          <w:iCs w:val="0"/>
          <w:caps w:val="0"/>
          <w:color w:val="000000"/>
          <w:spacing w:val="0"/>
          <w:sz w:val="32"/>
          <w:szCs w:val="32"/>
          <w:shd w:val="clear" w:color="auto" w:fill="FFFFFF"/>
          <w:lang w:val="en-US" w:eastAsia="zh-CN"/>
        </w:rPr>
        <w:t>九</w:t>
      </w:r>
      <w:r>
        <w:rPr>
          <w:rFonts w:hint="eastAsia" w:ascii="黑体" w:hAnsi="黑体" w:eastAsia="黑体" w:cs="黑体"/>
          <w:b w:val="0"/>
          <w:bCs w:val="0"/>
          <w:i w:val="0"/>
          <w:iCs w:val="0"/>
          <w:caps w:val="0"/>
          <w:color w:val="000000"/>
          <w:spacing w:val="0"/>
          <w:sz w:val="32"/>
          <w:szCs w:val="32"/>
          <w:shd w:val="clear" w:color="auto" w:fill="FFFFFF"/>
          <w:lang w:eastAsia="zh-CN"/>
        </w:rPr>
        <w:t>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本办法由</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共青团</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中央基层建设部负责解释。</w:t>
      </w:r>
    </w:p>
    <w:p w14:paraId="6D8FDE8C">
      <w:pPr>
        <w:spacing w:line="560" w:lineRule="exact"/>
        <w:ind w:firstLine="640" w:firstLineChars="200"/>
      </w:pPr>
      <w:r>
        <w:rPr>
          <w:rFonts w:hint="eastAsia" w:ascii="黑体" w:hAnsi="黑体" w:eastAsia="黑体" w:cs="黑体"/>
          <w:b w:val="0"/>
          <w:bCs w:val="0"/>
          <w:i w:val="0"/>
          <w:iCs w:val="0"/>
          <w:caps w:val="0"/>
          <w:color w:val="000000"/>
          <w:spacing w:val="0"/>
          <w:sz w:val="32"/>
          <w:szCs w:val="32"/>
          <w:shd w:val="clear" w:color="auto" w:fill="FFFFFF"/>
          <w:lang w:eastAsia="zh-CN"/>
        </w:rPr>
        <w:t>第</w:t>
      </w:r>
      <w:r>
        <w:rPr>
          <w:rFonts w:hint="eastAsia" w:ascii="黑体" w:hAnsi="黑体" w:eastAsia="黑体" w:cs="黑体"/>
          <w:b w:val="0"/>
          <w:bCs w:val="0"/>
          <w:i w:val="0"/>
          <w:iCs w:val="0"/>
          <w:caps w:val="0"/>
          <w:strike w:val="0"/>
          <w:dstrike w:val="0"/>
          <w:color w:val="000000"/>
          <w:spacing w:val="0"/>
          <w:sz w:val="32"/>
          <w:szCs w:val="32"/>
          <w:shd w:val="clear" w:color="auto" w:fill="FFFFFF"/>
          <w:lang w:val="en-US" w:eastAsia="zh-CN"/>
        </w:rPr>
        <w:t>三十</w:t>
      </w:r>
      <w:r>
        <w:rPr>
          <w:rFonts w:hint="eastAsia" w:ascii="黑体" w:hAnsi="黑体" w:eastAsia="黑体" w:cs="黑体"/>
          <w:b w:val="0"/>
          <w:bCs w:val="0"/>
          <w:i w:val="0"/>
          <w:iCs w:val="0"/>
          <w:caps w:val="0"/>
          <w:color w:val="000000"/>
          <w:spacing w:val="0"/>
          <w:sz w:val="32"/>
          <w:szCs w:val="32"/>
          <w:shd w:val="clear" w:color="auto" w:fill="FFFFFF"/>
          <w:lang w:eastAsia="zh-CN"/>
        </w:rPr>
        <w:t>条</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val="en-US" w:eastAsia="zh-CN"/>
        </w:rPr>
        <w:t xml:space="preserve">  </w:t>
      </w:r>
      <w:r>
        <w:rPr>
          <w:rFonts w:hint="eastAsia" w:ascii="Times New Roman" w:hAnsi="Times New Roman" w:eastAsia="方正仿宋简体" w:cs="方正仿宋简体"/>
          <w:b w:val="0"/>
          <w:bCs w:val="0"/>
          <w:i w:val="0"/>
          <w:iCs w:val="0"/>
          <w:caps w:val="0"/>
          <w:color w:val="000000"/>
          <w:spacing w:val="0"/>
          <w:sz w:val="32"/>
          <w:szCs w:val="32"/>
          <w:shd w:val="clear" w:color="auto" w:fill="FFFFFF"/>
        </w:rPr>
        <w:t>本办法自发布之日起施行。</w:t>
      </w:r>
      <w:r>
        <w:rPr>
          <w:rFonts w:hint="eastAsia" w:ascii="Times New Roman" w:hAnsi="Times New Roman" w:eastAsia="方正仿宋简体" w:cs="方正仿宋简体"/>
          <w:b w:val="0"/>
          <w:bCs w:val="0"/>
          <w:i w:val="0"/>
          <w:iCs w:val="0"/>
          <w:caps w:val="0"/>
          <w:color w:val="000000"/>
          <w:spacing w:val="0"/>
          <w:sz w:val="32"/>
          <w:szCs w:val="32"/>
          <w:shd w:val="clear" w:color="auto" w:fill="FFFFFF"/>
          <w:lang w:eastAsia="zh-CN"/>
        </w:rPr>
        <w:t>此前相关规定有与本办法不一致的，以本办法为准。</w:t>
      </w:r>
    </w:p>
    <w:p w14:paraId="56C9998B">
      <w:pPr>
        <w:spacing w:line="560" w:lineRule="exact"/>
        <w:ind w:firstLine="640"/>
        <w:rPr>
          <w:rFonts w:hint="default" w:ascii="Times New Roman" w:hAnsi="方正仿宋简体" w:eastAsia="方正仿宋简体" w:cs="方正仿宋简体"/>
          <w:color w:val="FF0000"/>
          <w:sz w:val="32"/>
          <w:szCs w:val="32"/>
          <w:lang w:eastAsia="zh-Hans" w:bidi="ar"/>
        </w:rPr>
      </w:pPr>
    </w:p>
    <w:p w14:paraId="34F72611"/>
    <w:p w14:paraId="480AFB27"/>
    <w:p w14:paraId="54290DF6"/>
    <w:p w14:paraId="2450385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楷体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方正仿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7C7C94"/>
    <w:rsid w:val="00023EFE"/>
    <w:rsid w:val="00202CE0"/>
    <w:rsid w:val="00503513"/>
    <w:rsid w:val="00554C86"/>
    <w:rsid w:val="007241B0"/>
    <w:rsid w:val="00872C48"/>
    <w:rsid w:val="00977F2D"/>
    <w:rsid w:val="00D52127"/>
    <w:rsid w:val="01147A28"/>
    <w:rsid w:val="014104A0"/>
    <w:rsid w:val="01460181"/>
    <w:rsid w:val="01585D0B"/>
    <w:rsid w:val="01651FE4"/>
    <w:rsid w:val="01B7249D"/>
    <w:rsid w:val="020D6273"/>
    <w:rsid w:val="02160432"/>
    <w:rsid w:val="028A3E97"/>
    <w:rsid w:val="02A97822"/>
    <w:rsid w:val="02C622BA"/>
    <w:rsid w:val="02D46F65"/>
    <w:rsid w:val="02DF20D1"/>
    <w:rsid w:val="03021043"/>
    <w:rsid w:val="032E0D69"/>
    <w:rsid w:val="03694872"/>
    <w:rsid w:val="03704F21"/>
    <w:rsid w:val="037947FD"/>
    <w:rsid w:val="03932F02"/>
    <w:rsid w:val="0395013D"/>
    <w:rsid w:val="039738D7"/>
    <w:rsid w:val="03A13A4E"/>
    <w:rsid w:val="03C93948"/>
    <w:rsid w:val="03D27AB7"/>
    <w:rsid w:val="03DB5FBF"/>
    <w:rsid w:val="03FA0C51"/>
    <w:rsid w:val="046B6F61"/>
    <w:rsid w:val="04895F58"/>
    <w:rsid w:val="048C3B66"/>
    <w:rsid w:val="04904C5B"/>
    <w:rsid w:val="04A63589"/>
    <w:rsid w:val="04B93C4A"/>
    <w:rsid w:val="05093E8B"/>
    <w:rsid w:val="0509591A"/>
    <w:rsid w:val="054B4597"/>
    <w:rsid w:val="0557039A"/>
    <w:rsid w:val="05640F85"/>
    <w:rsid w:val="056A1D63"/>
    <w:rsid w:val="05943C39"/>
    <w:rsid w:val="060E185D"/>
    <w:rsid w:val="064D17F6"/>
    <w:rsid w:val="06BB5D00"/>
    <w:rsid w:val="06BE157C"/>
    <w:rsid w:val="07054D96"/>
    <w:rsid w:val="072B1FCB"/>
    <w:rsid w:val="07464D94"/>
    <w:rsid w:val="076A189D"/>
    <w:rsid w:val="07794AFD"/>
    <w:rsid w:val="077E279F"/>
    <w:rsid w:val="079E45EF"/>
    <w:rsid w:val="07DE5F39"/>
    <w:rsid w:val="07F653CF"/>
    <w:rsid w:val="081B0A04"/>
    <w:rsid w:val="08316DF4"/>
    <w:rsid w:val="085B1ADB"/>
    <w:rsid w:val="085F5008"/>
    <w:rsid w:val="08772C54"/>
    <w:rsid w:val="08D32220"/>
    <w:rsid w:val="092F1AEA"/>
    <w:rsid w:val="093D0C3F"/>
    <w:rsid w:val="094D1195"/>
    <w:rsid w:val="094E0BF4"/>
    <w:rsid w:val="0962070F"/>
    <w:rsid w:val="09727402"/>
    <w:rsid w:val="09821B19"/>
    <w:rsid w:val="0A3D7F89"/>
    <w:rsid w:val="0A700AF9"/>
    <w:rsid w:val="0A895A8C"/>
    <w:rsid w:val="0AA67914"/>
    <w:rsid w:val="0ABA5F07"/>
    <w:rsid w:val="0AE07EC9"/>
    <w:rsid w:val="0B767D02"/>
    <w:rsid w:val="0B790E8E"/>
    <w:rsid w:val="0B7E092C"/>
    <w:rsid w:val="0B825042"/>
    <w:rsid w:val="0BB2249A"/>
    <w:rsid w:val="0BB567CA"/>
    <w:rsid w:val="0BD0444F"/>
    <w:rsid w:val="0BD346AD"/>
    <w:rsid w:val="0BD55D72"/>
    <w:rsid w:val="0C584CD4"/>
    <w:rsid w:val="0C6D1C54"/>
    <w:rsid w:val="0C807325"/>
    <w:rsid w:val="0C884588"/>
    <w:rsid w:val="0CA940B9"/>
    <w:rsid w:val="0CB1710F"/>
    <w:rsid w:val="0CED5B08"/>
    <w:rsid w:val="0D1F1847"/>
    <w:rsid w:val="0D2377CE"/>
    <w:rsid w:val="0D6A182B"/>
    <w:rsid w:val="0D6B52DD"/>
    <w:rsid w:val="0DA321EB"/>
    <w:rsid w:val="0DA55483"/>
    <w:rsid w:val="0DB508F3"/>
    <w:rsid w:val="0DBE16F7"/>
    <w:rsid w:val="0DD94E8A"/>
    <w:rsid w:val="0E115996"/>
    <w:rsid w:val="0E2C1178"/>
    <w:rsid w:val="0E89578D"/>
    <w:rsid w:val="0EA1684D"/>
    <w:rsid w:val="0EEC586B"/>
    <w:rsid w:val="0EF358E2"/>
    <w:rsid w:val="0F2268F7"/>
    <w:rsid w:val="0F6120A2"/>
    <w:rsid w:val="0F935C21"/>
    <w:rsid w:val="0F951BD9"/>
    <w:rsid w:val="0F9C3374"/>
    <w:rsid w:val="0FAC4149"/>
    <w:rsid w:val="10756E7E"/>
    <w:rsid w:val="108A7538"/>
    <w:rsid w:val="10A64C47"/>
    <w:rsid w:val="10B62953"/>
    <w:rsid w:val="10D70FED"/>
    <w:rsid w:val="10DD772B"/>
    <w:rsid w:val="10EF1A12"/>
    <w:rsid w:val="10EF78FB"/>
    <w:rsid w:val="10FA180E"/>
    <w:rsid w:val="110754F2"/>
    <w:rsid w:val="1129708A"/>
    <w:rsid w:val="113617A1"/>
    <w:rsid w:val="1173648D"/>
    <w:rsid w:val="11892AC0"/>
    <w:rsid w:val="11895778"/>
    <w:rsid w:val="11AE0731"/>
    <w:rsid w:val="11C520A6"/>
    <w:rsid w:val="11FC566B"/>
    <w:rsid w:val="12050E02"/>
    <w:rsid w:val="129A321E"/>
    <w:rsid w:val="12C47AF8"/>
    <w:rsid w:val="12D4090B"/>
    <w:rsid w:val="12FC4F78"/>
    <w:rsid w:val="12FD1DF2"/>
    <w:rsid w:val="130826FC"/>
    <w:rsid w:val="131E0723"/>
    <w:rsid w:val="13286E7E"/>
    <w:rsid w:val="13515818"/>
    <w:rsid w:val="13762944"/>
    <w:rsid w:val="13B933B4"/>
    <w:rsid w:val="13C204A6"/>
    <w:rsid w:val="13C81683"/>
    <w:rsid w:val="13DF3B39"/>
    <w:rsid w:val="13FB1D33"/>
    <w:rsid w:val="1414066E"/>
    <w:rsid w:val="14492406"/>
    <w:rsid w:val="147D3A84"/>
    <w:rsid w:val="14811594"/>
    <w:rsid w:val="14916F4A"/>
    <w:rsid w:val="14A76FB8"/>
    <w:rsid w:val="14B72C73"/>
    <w:rsid w:val="14F40D37"/>
    <w:rsid w:val="151221FE"/>
    <w:rsid w:val="157661AB"/>
    <w:rsid w:val="158F15C8"/>
    <w:rsid w:val="15A46FCB"/>
    <w:rsid w:val="15BA2946"/>
    <w:rsid w:val="15DD6639"/>
    <w:rsid w:val="15E1481F"/>
    <w:rsid w:val="16570580"/>
    <w:rsid w:val="16733D1E"/>
    <w:rsid w:val="168B6C18"/>
    <w:rsid w:val="16AE120F"/>
    <w:rsid w:val="16F637D7"/>
    <w:rsid w:val="17086B7D"/>
    <w:rsid w:val="175C01CD"/>
    <w:rsid w:val="17811836"/>
    <w:rsid w:val="179C0A48"/>
    <w:rsid w:val="17C52B2B"/>
    <w:rsid w:val="17E276E6"/>
    <w:rsid w:val="17F96130"/>
    <w:rsid w:val="181E26F5"/>
    <w:rsid w:val="184502E1"/>
    <w:rsid w:val="184E5A01"/>
    <w:rsid w:val="185C5F40"/>
    <w:rsid w:val="18862498"/>
    <w:rsid w:val="18A63556"/>
    <w:rsid w:val="18C207C1"/>
    <w:rsid w:val="18F266BF"/>
    <w:rsid w:val="18F5218F"/>
    <w:rsid w:val="1917472E"/>
    <w:rsid w:val="193F1F22"/>
    <w:rsid w:val="194269AE"/>
    <w:rsid w:val="19594684"/>
    <w:rsid w:val="197457F4"/>
    <w:rsid w:val="197E795E"/>
    <w:rsid w:val="199C5114"/>
    <w:rsid w:val="19BD5662"/>
    <w:rsid w:val="19D067D5"/>
    <w:rsid w:val="19D34119"/>
    <w:rsid w:val="1A061987"/>
    <w:rsid w:val="1A232EB1"/>
    <w:rsid w:val="1A3B3E45"/>
    <w:rsid w:val="1A3F01CD"/>
    <w:rsid w:val="1A3F7AA6"/>
    <w:rsid w:val="1A473CA3"/>
    <w:rsid w:val="1A517DFA"/>
    <w:rsid w:val="1A756410"/>
    <w:rsid w:val="1AB2260F"/>
    <w:rsid w:val="1AC75F02"/>
    <w:rsid w:val="1AD52F3B"/>
    <w:rsid w:val="1AE03EC1"/>
    <w:rsid w:val="1AE2507B"/>
    <w:rsid w:val="1AE8038C"/>
    <w:rsid w:val="1AE90C0D"/>
    <w:rsid w:val="1AED1666"/>
    <w:rsid w:val="1AFA1F65"/>
    <w:rsid w:val="1AFA3591"/>
    <w:rsid w:val="1B5C08B2"/>
    <w:rsid w:val="1B995E87"/>
    <w:rsid w:val="1C403FB9"/>
    <w:rsid w:val="1C644016"/>
    <w:rsid w:val="1C74117D"/>
    <w:rsid w:val="1CAD3CEA"/>
    <w:rsid w:val="1CC17496"/>
    <w:rsid w:val="1D5D32D4"/>
    <w:rsid w:val="1DE00EFB"/>
    <w:rsid w:val="1DE90A10"/>
    <w:rsid w:val="1DEA6969"/>
    <w:rsid w:val="1DFA14C3"/>
    <w:rsid w:val="1E392BA8"/>
    <w:rsid w:val="1E6C6AFF"/>
    <w:rsid w:val="1E6E55F1"/>
    <w:rsid w:val="1EB478F6"/>
    <w:rsid w:val="1ECE2B3F"/>
    <w:rsid w:val="1F165F5B"/>
    <w:rsid w:val="1F1B5D40"/>
    <w:rsid w:val="1F203784"/>
    <w:rsid w:val="1F2B6E11"/>
    <w:rsid w:val="1F540941"/>
    <w:rsid w:val="1F7B0507"/>
    <w:rsid w:val="1F91754A"/>
    <w:rsid w:val="1FC23120"/>
    <w:rsid w:val="1FD5113A"/>
    <w:rsid w:val="1FDE6B90"/>
    <w:rsid w:val="1FFC12C3"/>
    <w:rsid w:val="20145EA9"/>
    <w:rsid w:val="201D6885"/>
    <w:rsid w:val="204F2A57"/>
    <w:rsid w:val="2071766D"/>
    <w:rsid w:val="20B00156"/>
    <w:rsid w:val="20B67B0E"/>
    <w:rsid w:val="20B96991"/>
    <w:rsid w:val="20C64028"/>
    <w:rsid w:val="20CA093D"/>
    <w:rsid w:val="20FF1E5C"/>
    <w:rsid w:val="21025611"/>
    <w:rsid w:val="21296F84"/>
    <w:rsid w:val="21353275"/>
    <w:rsid w:val="21361DA0"/>
    <w:rsid w:val="21A87CC3"/>
    <w:rsid w:val="21B3071E"/>
    <w:rsid w:val="21C02109"/>
    <w:rsid w:val="21D15587"/>
    <w:rsid w:val="21E958E4"/>
    <w:rsid w:val="21FB2EB7"/>
    <w:rsid w:val="221166CD"/>
    <w:rsid w:val="223010DA"/>
    <w:rsid w:val="22394C65"/>
    <w:rsid w:val="223C0D0F"/>
    <w:rsid w:val="2241129E"/>
    <w:rsid w:val="22580F33"/>
    <w:rsid w:val="22587414"/>
    <w:rsid w:val="226D0D9D"/>
    <w:rsid w:val="22841833"/>
    <w:rsid w:val="22C0426E"/>
    <w:rsid w:val="22E02956"/>
    <w:rsid w:val="233143E9"/>
    <w:rsid w:val="234152B3"/>
    <w:rsid w:val="235B0759"/>
    <w:rsid w:val="23733578"/>
    <w:rsid w:val="23C16240"/>
    <w:rsid w:val="23DD35E3"/>
    <w:rsid w:val="23F0104A"/>
    <w:rsid w:val="244423F2"/>
    <w:rsid w:val="245B3957"/>
    <w:rsid w:val="24840D84"/>
    <w:rsid w:val="249977B9"/>
    <w:rsid w:val="24AA4EF4"/>
    <w:rsid w:val="24BD5369"/>
    <w:rsid w:val="24CD3CFA"/>
    <w:rsid w:val="24DD4433"/>
    <w:rsid w:val="250075B3"/>
    <w:rsid w:val="254F2FC7"/>
    <w:rsid w:val="255A5BDA"/>
    <w:rsid w:val="258B3B76"/>
    <w:rsid w:val="259114E2"/>
    <w:rsid w:val="25BC140E"/>
    <w:rsid w:val="25F24548"/>
    <w:rsid w:val="26105247"/>
    <w:rsid w:val="26355A96"/>
    <w:rsid w:val="26432995"/>
    <w:rsid w:val="26615460"/>
    <w:rsid w:val="267F575A"/>
    <w:rsid w:val="269028AD"/>
    <w:rsid w:val="26CB2946"/>
    <w:rsid w:val="27323C0C"/>
    <w:rsid w:val="279668A7"/>
    <w:rsid w:val="27B62D1C"/>
    <w:rsid w:val="27BA536F"/>
    <w:rsid w:val="27E54C93"/>
    <w:rsid w:val="27E57B6B"/>
    <w:rsid w:val="27F420BC"/>
    <w:rsid w:val="28062E8F"/>
    <w:rsid w:val="28137A21"/>
    <w:rsid w:val="28331793"/>
    <w:rsid w:val="28E4728F"/>
    <w:rsid w:val="29025FB9"/>
    <w:rsid w:val="290A0EA0"/>
    <w:rsid w:val="290A32E7"/>
    <w:rsid w:val="292831A0"/>
    <w:rsid w:val="296E60CE"/>
    <w:rsid w:val="297D3927"/>
    <w:rsid w:val="29E41471"/>
    <w:rsid w:val="2A525AAC"/>
    <w:rsid w:val="2A5F6FA4"/>
    <w:rsid w:val="2A6776E6"/>
    <w:rsid w:val="2A6900FE"/>
    <w:rsid w:val="2A8A20D3"/>
    <w:rsid w:val="2AC24DC8"/>
    <w:rsid w:val="2AD122B8"/>
    <w:rsid w:val="2AEC1D1A"/>
    <w:rsid w:val="2AFD0ACD"/>
    <w:rsid w:val="2B055337"/>
    <w:rsid w:val="2B5258B2"/>
    <w:rsid w:val="2B604656"/>
    <w:rsid w:val="2B6B5BF1"/>
    <w:rsid w:val="2B807868"/>
    <w:rsid w:val="2B8C662A"/>
    <w:rsid w:val="2BA00FD4"/>
    <w:rsid w:val="2BCC6E0B"/>
    <w:rsid w:val="2BD2162F"/>
    <w:rsid w:val="2BF8010C"/>
    <w:rsid w:val="2BFF669E"/>
    <w:rsid w:val="2C266273"/>
    <w:rsid w:val="2C49087C"/>
    <w:rsid w:val="2C4A0634"/>
    <w:rsid w:val="2C964B29"/>
    <w:rsid w:val="2C99254A"/>
    <w:rsid w:val="2CAF59DF"/>
    <w:rsid w:val="2CAF7900"/>
    <w:rsid w:val="2CB8214D"/>
    <w:rsid w:val="2CE43F9D"/>
    <w:rsid w:val="2CE6056E"/>
    <w:rsid w:val="2D100D1A"/>
    <w:rsid w:val="2D4513DF"/>
    <w:rsid w:val="2D574209"/>
    <w:rsid w:val="2D6D5DAA"/>
    <w:rsid w:val="2DE1510E"/>
    <w:rsid w:val="2DFF4380"/>
    <w:rsid w:val="2E0126FA"/>
    <w:rsid w:val="2E116991"/>
    <w:rsid w:val="2E1E65A7"/>
    <w:rsid w:val="2E243B93"/>
    <w:rsid w:val="2E2C5E31"/>
    <w:rsid w:val="2E4F24F3"/>
    <w:rsid w:val="2E590D57"/>
    <w:rsid w:val="2E652370"/>
    <w:rsid w:val="2EE2551F"/>
    <w:rsid w:val="2EF215E5"/>
    <w:rsid w:val="2F0B0BE2"/>
    <w:rsid w:val="2F0C22EE"/>
    <w:rsid w:val="2F127A9B"/>
    <w:rsid w:val="2F2543CD"/>
    <w:rsid w:val="2F3167CF"/>
    <w:rsid w:val="2F3E75E4"/>
    <w:rsid w:val="2F4244D9"/>
    <w:rsid w:val="2F6C77FF"/>
    <w:rsid w:val="2F6E3221"/>
    <w:rsid w:val="2FB2791F"/>
    <w:rsid w:val="2FBC0D1A"/>
    <w:rsid w:val="2FD53A81"/>
    <w:rsid w:val="2FF4447B"/>
    <w:rsid w:val="2FF86003"/>
    <w:rsid w:val="300B224D"/>
    <w:rsid w:val="30181338"/>
    <w:rsid w:val="301E69DA"/>
    <w:rsid w:val="30241733"/>
    <w:rsid w:val="3027787C"/>
    <w:rsid w:val="30680BD2"/>
    <w:rsid w:val="30861855"/>
    <w:rsid w:val="309149BC"/>
    <w:rsid w:val="30E379CD"/>
    <w:rsid w:val="310451FC"/>
    <w:rsid w:val="310852C4"/>
    <w:rsid w:val="319439BE"/>
    <w:rsid w:val="31AB76F3"/>
    <w:rsid w:val="31C10857"/>
    <w:rsid w:val="31D66308"/>
    <w:rsid w:val="31E07234"/>
    <w:rsid w:val="31EC0ED9"/>
    <w:rsid w:val="32043053"/>
    <w:rsid w:val="32317EB8"/>
    <w:rsid w:val="32450F83"/>
    <w:rsid w:val="325A05D0"/>
    <w:rsid w:val="3260374E"/>
    <w:rsid w:val="32692225"/>
    <w:rsid w:val="327A7CE7"/>
    <w:rsid w:val="3281148F"/>
    <w:rsid w:val="32AB7A72"/>
    <w:rsid w:val="32B57CA6"/>
    <w:rsid w:val="32DC2A59"/>
    <w:rsid w:val="32E527D3"/>
    <w:rsid w:val="331003BF"/>
    <w:rsid w:val="33120E4F"/>
    <w:rsid w:val="33223646"/>
    <w:rsid w:val="33360AE4"/>
    <w:rsid w:val="334A3E65"/>
    <w:rsid w:val="33797792"/>
    <w:rsid w:val="33843423"/>
    <w:rsid w:val="33973036"/>
    <w:rsid w:val="33B13542"/>
    <w:rsid w:val="3406053C"/>
    <w:rsid w:val="340D47E1"/>
    <w:rsid w:val="34292313"/>
    <w:rsid w:val="3441678C"/>
    <w:rsid w:val="344D2265"/>
    <w:rsid w:val="346B2B89"/>
    <w:rsid w:val="347328E2"/>
    <w:rsid w:val="347F5DBD"/>
    <w:rsid w:val="349B20A4"/>
    <w:rsid w:val="34AE2693"/>
    <w:rsid w:val="35076B7F"/>
    <w:rsid w:val="355B3859"/>
    <w:rsid w:val="35907924"/>
    <w:rsid w:val="359E2AE0"/>
    <w:rsid w:val="35CD4902"/>
    <w:rsid w:val="35D80696"/>
    <w:rsid w:val="35DC50DB"/>
    <w:rsid w:val="35ED76EA"/>
    <w:rsid w:val="363731B4"/>
    <w:rsid w:val="3644020F"/>
    <w:rsid w:val="36647912"/>
    <w:rsid w:val="36880FE7"/>
    <w:rsid w:val="36926501"/>
    <w:rsid w:val="36C17B5D"/>
    <w:rsid w:val="36C717C3"/>
    <w:rsid w:val="36C86829"/>
    <w:rsid w:val="36CD4CF4"/>
    <w:rsid w:val="36D06294"/>
    <w:rsid w:val="36D262DF"/>
    <w:rsid w:val="37103EFC"/>
    <w:rsid w:val="374270F3"/>
    <w:rsid w:val="37586AB6"/>
    <w:rsid w:val="377205D3"/>
    <w:rsid w:val="37785B26"/>
    <w:rsid w:val="37854A16"/>
    <w:rsid w:val="37AD0748"/>
    <w:rsid w:val="37DA2906"/>
    <w:rsid w:val="38036501"/>
    <w:rsid w:val="38101417"/>
    <w:rsid w:val="38636B14"/>
    <w:rsid w:val="38651665"/>
    <w:rsid w:val="388541B5"/>
    <w:rsid w:val="388746EE"/>
    <w:rsid w:val="38892822"/>
    <w:rsid w:val="38956DE7"/>
    <w:rsid w:val="389C75E2"/>
    <w:rsid w:val="38AD0536"/>
    <w:rsid w:val="38C1491F"/>
    <w:rsid w:val="38C72B61"/>
    <w:rsid w:val="38E94358"/>
    <w:rsid w:val="39002371"/>
    <w:rsid w:val="39183B87"/>
    <w:rsid w:val="39350282"/>
    <w:rsid w:val="3947539D"/>
    <w:rsid w:val="3950031E"/>
    <w:rsid w:val="3956543B"/>
    <w:rsid w:val="39711D90"/>
    <w:rsid w:val="39711FAC"/>
    <w:rsid w:val="39A24E0A"/>
    <w:rsid w:val="39AD60CA"/>
    <w:rsid w:val="39B57F21"/>
    <w:rsid w:val="3A063328"/>
    <w:rsid w:val="3A2D4DBB"/>
    <w:rsid w:val="3A3B5477"/>
    <w:rsid w:val="3A560E8B"/>
    <w:rsid w:val="3A751A9F"/>
    <w:rsid w:val="3A7E2CCB"/>
    <w:rsid w:val="3A7F2979"/>
    <w:rsid w:val="3AA96BF8"/>
    <w:rsid w:val="3AAA1BAD"/>
    <w:rsid w:val="3ACC3F61"/>
    <w:rsid w:val="3B222924"/>
    <w:rsid w:val="3B260FCD"/>
    <w:rsid w:val="3B8C3D2D"/>
    <w:rsid w:val="3BC310F9"/>
    <w:rsid w:val="3BD041A0"/>
    <w:rsid w:val="3BFC73A6"/>
    <w:rsid w:val="3C05606A"/>
    <w:rsid w:val="3C207929"/>
    <w:rsid w:val="3C3B05BD"/>
    <w:rsid w:val="3C503047"/>
    <w:rsid w:val="3C550990"/>
    <w:rsid w:val="3C784311"/>
    <w:rsid w:val="3C8E0072"/>
    <w:rsid w:val="3C987038"/>
    <w:rsid w:val="3CD33475"/>
    <w:rsid w:val="3CE47938"/>
    <w:rsid w:val="3CF360A9"/>
    <w:rsid w:val="3CF573B6"/>
    <w:rsid w:val="3D0A2A22"/>
    <w:rsid w:val="3D1B1810"/>
    <w:rsid w:val="3D21033D"/>
    <w:rsid w:val="3D402851"/>
    <w:rsid w:val="3D4F171E"/>
    <w:rsid w:val="3D5A298D"/>
    <w:rsid w:val="3D780BB8"/>
    <w:rsid w:val="3D783DE9"/>
    <w:rsid w:val="3DCE5F82"/>
    <w:rsid w:val="3DD349ED"/>
    <w:rsid w:val="3DD43346"/>
    <w:rsid w:val="3DE728BD"/>
    <w:rsid w:val="3E354611"/>
    <w:rsid w:val="3E3F5963"/>
    <w:rsid w:val="3E4D2EBF"/>
    <w:rsid w:val="3E615802"/>
    <w:rsid w:val="3E642539"/>
    <w:rsid w:val="3E9139A3"/>
    <w:rsid w:val="3EF20DF2"/>
    <w:rsid w:val="3EF50886"/>
    <w:rsid w:val="3F1D4BE4"/>
    <w:rsid w:val="3F21042F"/>
    <w:rsid w:val="3F6A1C96"/>
    <w:rsid w:val="3F6A62E4"/>
    <w:rsid w:val="3F713EE4"/>
    <w:rsid w:val="3F781030"/>
    <w:rsid w:val="3F922AE2"/>
    <w:rsid w:val="3F924066"/>
    <w:rsid w:val="3FDF49AF"/>
    <w:rsid w:val="40352A50"/>
    <w:rsid w:val="40404C64"/>
    <w:rsid w:val="407C7C94"/>
    <w:rsid w:val="40C54F19"/>
    <w:rsid w:val="40D15CFC"/>
    <w:rsid w:val="412665EF"/>
    <w:rsid w:val="412864B2"/>
    <w:rsid w:val="4151683C"/>
    <w:rsid w:val="41625524"/>
    <w:rsid w:val="416907D2"/>
    <w:rsid w:val="41694993"/>
    <w:rsid w:val="418F2F1A"/>
    <w:rsid w:val="41AC41FA"/>
    <w:rsid w:val="41AE04AE"/>
    <w:rsid w:val="41C2768A"/>
    <w:rsid w:val="41CC7E2E"/>
    <w:rsid w:val="41DF585E"/>
    <w:rsid w:val="42CD2944"/>
    <w:rsid w:val="42D1617E"/>
    <w:rsid w:val="42DF0017"/>
    <w:rsid w:val="433060EF"/>
    <w:rsid w:val="43307CE2"/>
    <w:rsid w:val="43437111"/>
    <w:rsid w:val="43861CC5"/>
    <w:rsid w:val="43B5451F"/>
    <w:rsid w:val="43FC6C8F"/>
    <w:rsid w:val="44073D7C"/>
    <w:rsid w:val="44111EAA"/>
    <w:rsid w:val="44247799"/>
    <w:rsid w:val="44543C16"/>
    <w:rsid w:val="44551C06"/>
    <w:rsid w:val="44D14BCA"/>
    <w:rsid w:val="44DA5378"/>
    <w:rsid w:val="44EA208C"/>
    <w:rsid w:val="450114BF"/>
    <w:rsid w:val="450223C7"/>
    <w:rsid w:val="45A411C5"/>
    <w:rsid w:val="45C37E3E"/>
    <w:rsid w:val="46022BD8"/>
    <w:rsid w:val="46094347"/>
    <w:rsid w:val="461D0EF8"/>
    <w:rsid w:val="463C53C4"/>
    <w:rsid w:val="465952B8"/>
    <w:rsid w:val="46661897"/>
    <w:rsid w:val="467632F4"/>
    <w:rsid w:val="46A24924"/>
    <w:rsid w:val="46C64289"/>
    <w:rsid w:val="46DC3ECB"/>
    <w:rsid w:val="46E4299A"/>
    <w:rsid w:val="471F0B90"/>
    <w:rsid w:val="47264539"/>
    <w:rsid w:val="47436093"/>
    <w:rsid w:val="481B636C"/>
    <w:rsid w:val="485D7AD6"/>
    <w:rsid w:val="48687505"/>
    <w:rsid w:val="486F0B38"/>
    <w:rsid w:val="487B098F"/>
    <w:rsid w:val="48DC2A05"/>
    <w:rsid w:val="490E390F"/>
    <w:rsid w:val="49344C30"/>
    <w:rsid w:val="493C5D7A"/>
    <w:rsid w:val="493D1B96"/>
    <w:rsid w:val="49587CB8"/>
    <w:rsid w:val="496E17D1"/>
    <w:rsid w:val="49736896"/>
    <w:rsid w:val="499A2B35"/>
    <w:rsid w:val="49A15715"/>
    <w:rsid w:val="49B6759A"/>
    <w:rsid w:val="49C12006"/>
    <w:rsid w:val="49D83538"/>
    <w:rsid w:val="4A1B0C7E"/>
    <w:rsid w:val="4A242111"/>
    <w:rsid w:val="4A9B0418"/>
    <w:rsid w:val="4AB037DE"/>
    <w:rsid w:val="4AD02F78"/>
    <w:rsid w:val="4ADD3E2E"/>
    <w:rsid w:val="4AF91B1C"/>
    <w:rsid w:val="4B357F7F"/>
    <w:rsid w:val="4B3725B8"/>
    <w:rsid w:val="4B395018"/>
    <w:rsid w:val="4B3D076C"/>
    <w:rsid w:val="4B741F97"/>
    <w:rsid w:val="4B79001E"/>
    <w:rsid w:val="4B83181D"/>
    <w:rsid w:val="4B8522FC"/>
    <w:rsid w:val="4B914DAC"/>
    <w:rsid w:val="4BAC0C81"/>
    <w:rsid w:val="4BAD02B9"/>
    <w:rsid w:val="4BBB381C"/>
    <w:rsid w:val="4BC4772B"/>
    <w:rsid w:val="4BD347AF"/>
    <w:rsid w:val="4BE21BD7"/>
    <w:rsid w:val="4BE27040"/>
    <w:rsid w:val="4C290660"/>
    <w:rsid w:val="4C29762D"/>
    <w:rsid w:val="4C300B87"/>
    <w:rsid w:val="4C555F32"/>
    <w:rsid w:val="4C5B46FC"/>
    <w:rsid w:val="4C666C30"/>
    <w:rsid w:val="4C8C7B26"/>
    <w:rsid w:val="4CA73D4B"/>
    <w:rsid w:val="4CF51080"/>
    <w:rsid w:val="4CFE3D00"/>
    <w:rsid w:val="4D1E78D4"/>
    <w:rsid w:val="4D1F241B"/>
    <w:rsid w:val="4D224945"/>
    <w:rsid w:val="4D392C30"/>
    <w:rsid w:val="4D437421"/>
    <w:rsid w:val="4D446551"/>
    <w:rsid w:val="4D572AE4"/>
    <w:rsid w:val="4D682F52"/>
    <w:rsid w:val="4D691CFE"/>
    <w:rsid w:val="4D8100DC"/>
    <w:rsid w:val="4DA1557C"/>
    <w:rsid w:val="4DBA376A"/>
    <w:rsid w:val="4DD66E65"/>
    <w:rsid w:val="4DFD7E61"/>
    <w:rsid w:val="4E4D7415"/>
    <w:rsid w:val="4EB1412A"/>
    <w:rsid w:val="4EBE3FBA"/>
    <w:rsid w:val="4EC64AD6"/>
    <w:rsid w:val="4ECB315E"/>
    <w:rsid w:val="4EE06025"/>
    <w:rsid w:val="4F0702BD"/>
    <w:rsid w:val="4F117BD5"/>
    <w:rsid w:val="4F222B6A"/>
    <w:rsid w:val="4F6677B6"/>
    <w:rsid w:val="4F690E96"/>
    <w:rsid w:val="4F7B5304"/>
    <w:rsid w:val="4FC85ACC"/>
    <w:rsid w:val="4FEE6CC1"/>
    <w:rsid w:val="4FF47875"/>
    <w:rsid w:val="4FFA7E86"/>
    <w:rsid w:val="50354815"/>
    <w:rsid w:val="5038168F"/>
    <w:rsid w:val="50526BAB"/>
    <w:rsid w:val="506F0E0E"/>
    <w:rsid w:val="507A73A6"/>
    <w:rsid w:val="507C0A4B"/>
    <w:rsid w:val="507C57F9"/>
    <w:rsid w:val="507F4B4D"/>
    <w:rsid w:val="50D3107E"/>
    <w:rsid w:val="50F93859"/>
    <w:rsid w:val="510E0D16"/>
    <w:rsid w:val="512E33B2"/>
    <w:rsid w:val="517562A9"/>
    <w:rsid w:val="51904F8D"/>
    <w:rsid w:val="51A12495"/>
    <w:rsid w:val="51A32393"/>
    <w:rsid w:val="51A71B19"/>
    <w:rsid w:val="51C527BC"/>
    <w:rsid w:val="51FE58D0"/>
    <w:rsid w:val="52241EF5"/>
    <w:rsid w:val="52263A3A"/>
    <w:rsid w:val="524E3B1A"/>
    <w:rsid w:val="529B4D3D"/>
    <w:rsid w:val="52CD6538"/>
    <w:rsid w:val="52D4282A"/>
    <w:rsid w:val="52E374FF"/>
    <w:rsid w:val="53322826"/>
    <w:rsid w:val="534815B9"/>
    <w:rsid w:val="5352790C"/>
    <w:rsid w:val="535C682E"/>
    <w:rsid w:val="536E3343"/>
    <w:rsid w:val="53702827"/>
    <w:rsid w:val="538A30A0"/>
    <w:rsid w:val="53CE433C"/>
    <w:rsid w:val="53F0473F"/>
    <w:rsid w:val="54206B44"/>
    <w:rsid w:val="542A1832"/>
    <w:rsid w:val="545659E6"/>
    <w:rsid w:val="547B29DF"/>
    <w:rsid w:val="552B0271"/>
    <w:rsid w:val="554466C2"/>
    <w:rsid w:val="555404D7"/>
    <w:rsid w:val="557918AC"/>
    <w:rsid w:val="559676B1"/>
    <w:rsid w:val="55BB3C66"/>
    <w:rsid w:val="55FD1B47"/>
    <w:rsid w:val="5604555A"/>
    <w:rsid w:val="56474FDF"/>
    <w:rsid w:val="56601579"/>
    <w:rsid w:val="567440AB"/>
    <w:rsid w:val="56952EE5"/>
    <w:rsid w:val="56CE2A27"/>
    <w:rsid w:val="56E01EE4"/>
    <w:rsid w:val="5704216B"/>
    <w:rsid w:val="57302E5C"/>
    <w:rsid w:val="57322EB8"/>
    <w:rsid w:val="57354083"/>
    <w:rsid w:val="573F29C4"/>
    <w:rsid w:val="579765BE"/>
    <w:rsid w:val="57B87ADA"/>
    <w:rsid w:val="57B954F5"/>
    <w:rsid w:val="57E3344E"/>
    <w:rsid w:val="57EF084A"/>
    <w:rsid w:val="5842126B"/>
    <w:rsid w:val="58C63730"/>
    <w:rsid w:val="58CE2408"/>
    <w:rsid w:val="58D72815"/>
    <w:rsid w:val="58EA2824"/>
    <w:rsid w:val="58F70C72"/>
    <w:rsid w:val="590474B7"/>
    <w:rsid w:val="590D1F50"/>
    <w:rsid w:val="596922CC"/>
    <w:rsid w:val="597013C8"/>
    <w:rsid w:val="597E7C79"/>
    <w:rsid w:val="59B31F7D"/>
    <w:rsid w:val="59F21175"/>
    <w:rsid w:val="59F82B58"/>
    <w:rsid w:val="59FB243A"/>
    <w:rsid w:val="5A0D0FD0"/>
    <w:rsid w:val="5A1F4F04"/>
    <w:rsid w:val="5A5D2E0D"/>
    <w:rsid w:val="5A6D651A"/>
    <w:rsid w:val="5A806CBE"/>
    <w:rsid w:val="5A9F4B46"/>
    <w:rsid w:val="5ABA7936"/>
    <w:rsid w:val="5AC33AAC"/>
    <w:rsid w:val="5AE65EFD"/>
    <w:rsid w:val="5B6D396A"/>
    <w:rsid w:val="5B6D5639"/>
    <w:rsid w:val="5B7C33CC"/>
    <w:rsid w:val="5C1853E2"/>
    <w:rsid w:val="5C325C68"/>
    <w:rsid w:val="5C3553D6"/>
    <w:rsid w:val="5C372CD0"/>
    <w:rsid w:val="5C3823ED"/>
    <w:rsid w:val="5C4400D4"/>
    <w:rsid w:val="5C5545D7"/>
    <w:rsid w:val="5C576C88"/>
    <w:rsid w:val="5C9A7C03"/>
    <w:rsid w:val="5CC0059A"/>
    <w:rsid w:val="5CD63311"/>
    <w:rsid w:val="5CDA2DD0"/>
    <w:rsid w:val="5D377C75"/>
    <w:rsid w:val="5D540CEE"/>
    <w:rsid w:val="5D696140"/>
    <w:rsid w:val="5DAC363D"/>
    <w:rsid w:val="5DBC5497"/>
    <w:rsid w:val="5E11417A"/>
    <w:rsid w:val="5E2525E7"/>
    <w:rsid w:val="5E5C645D"/>
    <w:rsid w:val="5EB44DC6"/>
    <w:rsid w:val="5EDD56E1"/>
    <w:rsid w:val="5EF63905"/>
    <w:rsid w:val="5F141F2C"/>
    <w:rsid w:val="5F4F4129"/>
    <w:rsid w:val="5F9461E4"/>
    <w:rsid w:val="5FDB507E"/>
    <w:rsid w:val="5FF63DD8"/>
    <w:rsid w:val="60112822"/>
    <w:rsid w:val="60311039"/>
    <w:rsid w:val="604A5DBB"/>
    <w:rsid w:val="609B6ECC"/>
    <w:rsid w:val="60A30AFA"/>
    <w:rsid w:val="60BE254E"/>
    <w:rsid w:val="60F62F0D"/>
    <w:rsid w:val="614D3831"/>
    <w:rsid w:val="616B6E6A"/>
    <w:rsid w:val="617C50D3"/>
    <w:rsid w:val="618D19EC"/>
    <w:rsid w:val="61927279"/>
    <w:rsid w:val="61BD1045"/>
    <w:rsid w:val="61CC0343"/>
    <w:rsid w:val="61DF370B"/>
    <w:rsid w:val="61E067BC"/>
    <w:rsid w:val="621831C2"/>
    <w:rsid w:val="62884E3B"/>
    <w:rsid w:val="628A5959"/>
    <w:rsid w:val="62E5173E"/>
    <w:rsid w:val="63355A81"/>
    <w:rsid w:val="634342A8"/>
    <w:rsid w:val="634D72AE"/>
    <w:rsid w:val="638431F1"/>
    <w:rsid w:val="63A2149A"/>
    <w:rsid w:val="63C3083F"/>
    <w:rsid w:val="6464246B"/>
    <w:rsid w:val="64721278"/>
    <w:rsid w:val="648938C4"/>
    <w:rsid w:val="64957502"/>
    <w:rsid w:val="64D93F34"/>
    <w:rsid w:val="64EF46D6"/>
    <w:rsid w:val="65122D02"/>
    <w:rsid w:val="652518CC"/>
    <w:rsid w:val="65271D8D"/>
    <w:rsid w:val="65336367"/>
    <w:rsid w:val="65442907"/>
    <w:rsid w:val="657C7BDE"/>
    <w:rsid w:val="65812828"/>
    <w:rsid w:val="65B177FE"/>
    <w:rsid w:val="65DA589B"/>
    <w:rsid w:val="65DE4467"/>
    <w:rsid w:val="65F8423F"/>
    <w:rsid w:val="66071147"/>
    <w:rsid w:val="6643719C"/>
    <w:rsid w:val="66805F67"/>
    <w:rsid w:val="66854F58"/>
    <w:rsid w:val="66D94478"/>
    <w:rsid w:val="66DC439F"/>
    <w:rsid w:val="66EA432D"/>
    <w:rsid w:val="67093797"/>
    <w:rsid w:val="672714A7"/>
    <w:rsid w:val="6732129A"/>
    <w:rsid w:val="67D070B0"/>
    <w:rsid w:val="67E445F7"/>
    <w:rsid w:val="67EC6405"/>
    <w:rsid w:val="68124CA0"/>
    <w:rsid w:val="684F2431"/>
    <w:rsid w:val="68710E51"/>
    <w:rsid w:val="688D1AA7"/>
    <w:rsid w:val="689418F2"/>
    <w:rsid w:val="68C2011D"/>
    <w:rsid w:val="6906541C"/>
    <w:rsid w:val="69105021"/>
    <w:rsid w:val="69412E32"/>
    <w:rsid w:val="695A7F56"/>
    <w:rsid w:val="69823733"/>
    <w:rsid w:val="69840182"/>
    <w:rsid w:val="698C6B6B"/>
    <w:rsid w:val="699C3F29"/>
    <w:rsid w:val="69B60D58"/>
    <w:rsid w:val="69D87A21"/>
    <w:rsid w:val="69ED60AB"/>
    <w:rsid w:val="6A03153C"/>
    <w:rsid w:val="6A161730"/>
    <w:rsid w:val="6A1F4C12"/>
    <w:rsid w:val="6A24257B"/>
    <w:rsid w:val="6A323AC4"/>
    <w:rsid w:val="6A37308A"/>
    <w:rsid w:val="6A6018FA"/>
    <w:rsid w:val="6A85205D"/>
    <w:rsid w:val="6AB81840"/>
    <w:rsid w:val="6ADA6368"/>
    <w:rsid w:val="6AE16570"/>
    <w:rsid w:val="6B016898"/>
    <w:rsid w:val="6B04442E"/>
    <w:rsid w:val="6B2C3142"/>
    <w:rsid w:val="6B2D1CF8"/>
    <w:rsid w:val="6B3037A7"/>
    <w:rsid w:val="6B356DB2"/>
    <w:rsid w:val="6B3D2FE6"/>
    <w:rsid w:val="6B564F5B"/>
    <w:rsid w:val="6B6A35C3"/>
    <w:rsid w:val="6B72342F"/>
    <w:rsid w:val="6B890C28"/>
    <w:rsid w:val="6BAA0D42"/>
    <w:rsid w:val="6BB263C0"/>
    <w:rsid w:val="6BFB06CE"/>
    <w:rsid w:val="6C154243"/>
    <w:rsid w:val="6C3F1031"/>
    <w:rsid w:val="6C6F3BC1"/>
    <w:rsid w:val="6C7A0112"/>
    <w:rsid w:val="6C83317B"/>
    <w:rsid w:val="6CCA0712"/>
    <w:rsid w:val="6D002E66"/>
    <w:rsid w:val="6D053698"/>
    <w:rsid w:val="6D261B53"/>
    <w:rsid w:val="6D532540"/>
    <w:rsid w:val="6D6F39B0"/>
    <w:rsid w:val="6DD67143"/>
    <w:rsid w:val="6E0239E4"/>
    <w:rsid w:val="6E112294"/>
    <w:rsid w:val="6E2F0B9B"/>
    <w:rsid w:val="6E395AB9"/>
    <w:rsid w:val="6E436835"/>
    <w:rsid w:val="6E48326F"/>
    <w:rsid w:val="6E5B6D25"/>
    <w:rsid w:val="6E8F4938"/>
    <w:rsid w:val="6EB44369"/>
    <w:rsid w:val="6EC34EC6"/>
    <w:rsid w:val="6EE80AD2"/>
    <w:rsid w:val="6EED1B48"/>
    <w:rsid w:val="6EF40126"/>
    <w:rsid w:val="6F04629F"/>
    <w:rsid w:val="6F2C38FD"/>
    <w:rsid w:val="6F571AE3"/>
    <w:rsid w:val="6F5D2770"/>
    <w:rsid w:val="6F737B69"/>
    <w:rsid w:val="6F7E5E82"/>
    <w:rsid w:val="6F8B32ED"/>
    <w:rsid w:val="6F95761D"/>
    <w:rsid w:val="6F960328"/>
    <w:rsid w:val="6FBC1D98"/>
    <w:rsid w:val="6FCE3829"/>
    <w:rsid w:val="70550D31"/>
    <w:rsid w:val="705B412A"/>
    <w:rsid w:val="70682B01"/>
    <w:rsid w:val="707D46F9"/>
    <w:rsid w:val="70975B1D"/>
    <w:rsid w:val="70A441BD"/>
    <w:rsid w:val="70A93F45"/>
    <w:rsid w:val="70D17EA2"/>
    <w:rsid w:val="70DC03F2"/>
    <w:rsid w:val="70F70B4A"/>
    <w:rsid w:val="71312F47"/>
    <w:rsid w:val="7140521D"/>
    <w:rsid w:val="71A1376D"/>
    <w:rsid w:val="71B97F25"/>
    <w:rsid w:val="71CE540B"/>
    <w:rsid w:val="7243629C"/>
    <w:rsid w:val="727C7D1C"/>
    <w:rsid w:val="72806604"/>
    <w:rsid w:val="72A10E29"/>
    <w:rsid w:val="72E370D7"/>
    <w:rsid w:val="72F001F5"/>
    <w:rsid w:val="72FF630B"/>
    <w:rsid w:val="73077283"/>
    <w:rsid w:val="7317140D"/>
    <w:rsid w:val="73373797"/>
    <w:rsid w:val="73716568"/>
    <w:rsid w:val="73861455"/>
    <w:rsid w:val="74125D31"/>
    <w:rsid w:val="74267283"/>
    <w:rsid w:val="74307156"/>
    <w:rsid w:val="743444B9"/>
    <w:rsid w:val="7436673F"/>
    <w:rsid w:val="74370389"/>
    <w:rsid w:val="74457089"/>
    <w:rsid w:val="745E2165"/>
    <w:rsid w:val="746F16BA"/>
    <w:rsid w:val="74835D4E"/>
    <w:rsid w:val="749C06AB"/>
    <w:rsid w:val="74A22E07"/>
    <w:rsid w:val="74CB5453"/>
    <w:rsid w:val="75522893"/>
    <w:rsid w:val="755C74FB"/>
    <w:rsid w:val="758F7AF5"/>
    <w:rsid w:val="75994E4D"/>
    <w:rsid w:val="759A15AD"/>
    <w:rsid w:val="75CC0450"/>
    <w:rsid w:val="75D814AD"/>
    <w:rsid w:val="75DB1CAA"/>
    <w:rsid w:val="75DE6931"/>
    <w:rsid w:val="75F95448"/>
    <w:rsid w:val="762D64D6"/>
    <w:rsid w:val="763A46DA"/>
    <w:rsid w:val="768F0D27"/>
    <w:rsid w:val="76913E82"/>
    <w:rsid w:val="769F5BE4"/>
    <w:rsid w:val="76B067E2"/>
    <w:rsid w:val="76BF19BF"/>
    <w:rsid w:val="776520CB"/>
    <w:rsid w:val="77736006"/>
    <w:rsid w:val="777B0AE2"/>
    <w:rsid w:val="777B3566"/>
    <w:rsid w:val="777E7FB9"/>
    <w:rsid w:val="778616E8"/>
    <w:rsid w:val="77982E6A"/>
    <w:rsid w:val="77CB2859"/>
    <w:rsid w:val="780F6EDC"/>
    <w:rsid w:val="782F4790"/>
    <w:rsid w:val="783A78C1"/>
    <w:rsid w:val="787A6690"/>
    <w:rsid w:val="788F5EB4"/>
    <w:rsid w:val="78B51C1B"/>
    <w:rsid w:val="78F809FA"/>
    <w:rsid w:val="78FF36CA"/>
    <w:rsid w:val="790D7F22"/>
    <w:rsid w:val="79121B01"/>
    <w:rsid w:val="79163FDF"/>
    <w:rsid w:val="79432A81"/>
    <w:rsid w:val="79AB7E90"/>
    <w:rsid w:val="79DA1EB1"/>
    <w:rsid w:val="79E059A6"/>
    <w:rsid w:val="79FF1F00"/>
    <w:rsid w:val="7A216524"/>
    <w:rsid w:val="7A4667AA"/>
    <w:rsid w:val="7A650A6C"/>
    <w:rsid w:val="7A672057"/>
    <w:rsid w:val="7A81416A"/>
    <w:rsid w:val="7AD10F79"/>
    <w:rsid w:val="7AD507F6"/>
    <w:rsid w:val="7AE04D54"/>
    <w:rsid w:val="7B033509"/>
    <w:rsid w:val="7B45709F"/>
    <w:rsid w:val="7B7140A5"/>
    <w:rsid w:val="7B883868"/>
    <w:rsid w:val="7BB10ADC"/>
    <w:rsid w:val="7BCE3FD6"/>
    <w:rsid w:val="7BCF0A41"/>
    <w:rsid w:val="7C1859AD"/>
    <w:rsid w:val="7C860EAF"/>
    <w:rsid w:val="7C9721D7"/>
    <w:rsid w:val="7CBB0D3C"/>
    <w:rsid w:val="7CC53F1E"/>
    <w:rsid w:val="7CE44835"/>
    <w:rsid w:val="7D0379E9"/>
    <w:rsid w:val="7D16137E"/>
    <w:rsid w:val="7D1B4D7F"/>
    <w:rsid w:val="7D214441"/>
    <w:rsid w:val="7D267BB4"/>
    <w:rsid w:val="7D364C15"/>
    <w:rsid w:val="7D3B15E0"/>
    <w:rsid w:val="7D405F44"/>
    <w:rsid w:val="7D417CAA"/>
    <w:rsid w:val="7D5B5BD9"/>
    <w:rsid w:val="7DB30CAC"/>
    <w:rsid w:val="7DD31D51"/>
    <w:rsid w:val="7DDE3590"/>
    <w:rsid w:val="7DF013C1"/>
    <w:rsid w:val="7E040FDD"/>
    <w:rsid w:val="7E20422B"/>
    <w:rsid w:val="7E431E15"/>
    <w:rsid w:val="7E571255"/>
    <w:rsid w:val="7E6A5830"/>
    <w:rsid w:val="7E733818"/>
    <w:rsid w:val="7EDF1B3B"/>
    <w:rsid w:val="7F0355F1"/>
    <w:rsid w:val="7F153C25"/>
    <w:rsid w:val="7F5D1D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6171</Words>
  <Characters>6193</Characters>
  <Lines>0</Lines>
  <Paragraphs>0</Paragraphs>
  <TotalTime>0</TotalTime>
  <ScaleCrop>false</ScaleCrop>
  <LinksUpToDate>false</LinksUpToDate>
  <CharactersWithSpaces>6270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2026-02-13T11:02:00Z</dcterms:created>
  <dc:creator>代猛</dc:creator>
  <cp:lastModifiedBy>代猛</cp:lastModifiedBy>
  <dcterms:modified xsi:type="dcterms:W3CDTF">2026-02-13T11:34:40Z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D6CFD4E87331468A9089E4F04217A86E_11</vt:lpwstr>
  </property>
  <property fmtid="{D5CDD505-2E9C-101B-9397-08002B2CF9AE}" pid="4" name="KSOTemplateDocerSaveRecord">
    <vt:lpwstr>eyJoZGlkIjoiM2Y5ODNjMWMyMzI1ZDcxMzQxMDhlZDJhZDUwODk4YmUiLCJ1c2VySWQiOiIxMDA4Mjc2MSJ9</vt:lpwstr>
  </property>
</Properties>
</file>