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DDF31A">
      <w:pPr>
        <w:keepNext w:val="0"/>
        <w:keepLines w:val="0"/>
        <w:pageBreakBefore w:val="0"/>
        <w:widowControl w:val="0"/>
        <w:tabs>
          <w:tab w:val="left" w:pos="5580"/>
        </w:tabs>
        <w:kinsoku/>
        <w:wordWrap/>
        <w:overflowPunct/>
        <w:topLinePunct w:val="0"/>
        <w:autoSpaceDE/>
        <w:autoSpaceDN/>
        <w:bidi w:val="0"/>
        <w:adjustRightInd/>
        <w:snapToGrid/>
        <w:spacing w:after="157" w:afterLines="50" w:line="400" w:lineRule="exact"/>
        <w:textAlignment w:val="auto"/>
        <w:rPr>
          <w:rFonts w:hint="default" w:ascii="Times New Roman" w:hAnsi="Times New Roman" w:eastAsia="仿宋_GB2312" w:cs="Times New Roman"/>
          <w:sz w:val="28"/>
          <w:szCs w:val="28"/>
          <w:lang w:val="en-US" w:eastAsia="zh-CN"/>
          <w14:ligatures w14:val="none"/>
        </w:rPr>
      </w:pPr>
      <w:r>
        <w:rPr>
          <w:rFonts w:hint="default" w:ascii="Times New Roman" w:hAnsi="Times New Roman" w:eastAsia="仿宋_GB2312" w:cs="Times New Roman"/>
          <w:sz w:val="28"/>
          <w:szCs w:val="28"/>
          <w:lang w:val="en-US" w:eastAsia="zh-CN"/>
          <w14:ligatures w14:val="none"/>
        </w:rPr>
        <w:t>附件1</w:t>
      </w:r>
    </w:p>
    <w:p w14:paraId="2F0B3976">
      <w:pPr>
        <w:keepNext w:val="0"/>
        <w:keepLines w:val="0"/>
        <w:pageBreakBefore w:val="0"/>
        <w:widowControl w:val="0"/>
        <w:kinsoku/>
        <w:wordWrap/>
        <w:overflowPunct/>
        <w:topLinePunct w:val="0"/>
        <w:autoSpaceDE/>
        <w:autoSpaceDN/>
        <w:bidi w:val="0"/>
        <w:adjustRightInd/>
        <w:snapToGrid/>
        <w:spacing w:after="0" w:line="700" w:lineRule="exact"/>
        <w:jc w:val="center"/>
        <w:textAlignment w:val="auto"/>
        <w:outlineLvl w:val="0"/>
        <w:rPr>
          <w:rFonts w:hint="eastAsia" w:ascii="方正小标宋简体" w:hAnsi="方正小标宋简体" w:eastAsia="方正小标宋简体" w:cs="方正小标宋简体"/>
          <w:bCs/>
          <w:sz w:val="44"/>
          <w:szCs w:val="44"/>
          <w:highlight w:val="none"/>
          <w14:ligatures w14:val="none"/>
        </w:rPr>
      </w:pPr>
      <w:r>
        <w:rPr>
          <w:rFonts w:hint="eastAsia" w:ascii="方正小标宋简体" w:hAnsi="方正小标宋简体" w:eastAsia="方正小标宋简体" w:cs="方正小标宋简体"/>
          <w:bCs/>
          <w:sz w:val="44"/>
          <w:szCs w:val="44"/>
          <w:highlight w:val="none"/>
          <w14:ligatures w14:val="none"/>
        </w:rPr>
        <w:t>2026年</w:t>
      </w:r>
      <w:r>
        <w:rPr>
          <w:rFonts w:hint="eastAsia" w:ascii="方正小标宋简体" w:hAnsi="方正小标宋简体" w:eastAsia="方正小标宋简体" w:cs="方正小标宋简体"/>
          <w:bCs/>
          <w:sz w:val="44"/>
          <w:szCs w:val="44"/>
          <w:highlight w:val="none"/>
          <w:lang w:val="en-US" w:eastAsia="zh-CN"/>
          <w14:ligatures w14:val="none"/>
        </w:rPr>
        <w:t>广西师范大学</w:t>
      </w:r>
      <w:r>
        <w:rPr>
          <w:rFonts w:hint="eastAsia" w:ascii="方正小标宋简体" w:hAnsi="方正小标宋简体" w:eastAsia="方正小标宋简体" w:cs="方正小标宋简体"/>
          <w:bCs/>
          <w:sz w:val="44"/>
          <w:szCs w:val="44"/>
          <w:highlight w:val="none"/>
          <w14:ligatures w14:val="none"/>
        </w:rPr>
        <w:t>共青团先进集体和</w:t>
      </w:r>
    </w:p>
    <w:p w14:paraId="5811C8B5">
      <w:pPr>
        <w:keepNext w:val="0"/>
        <w:keepLines w:val="0"/>
        <w:pageBreakBefore w:val="0"/>
        <w:widowControl w:val="0"/>
        <w:kinsoku/>
        <w:wordWrap/>
        <w:overflowPunct/>
        <w:topLinePunct w:val="0"/>
        <w:autoSpaceDE/>
        <w:autoSpaceDN/>
        <w:bidi w:val="0"/>
        <w:adjustRightInd/>
        <w:snapToGrid/>
        <w:spacing w:after="0" w:line="700" w:lineRule="exact"/>
        <w:jc w:val="center"/>
        <w:textAlignment w:val="auto"/>
        <w:outlineLvl w:val="0"/>
        <w:rPr>
          <w:rFonts w:hint="eastAsia" w:ascii="方正小标宋简体" w:hAnsi="方正小标宋简体" w:eastAsia="方正小标宋简体" w:cs="方正小标宋简体"/>
          <w:bCs/>
          <w:sz w:val="44"/>
          <w:szCs w:val="44"/>
          <w:highlight w:val="none"/>
          <w:lang w:val="en-US" w:eastAsia="zh-CN"/>
          <w14:ligatures w14:val="none"/>
        </w:rPr>
      </w:pPr>
      <w:r>
        <w:rPr>
          <w:rFonts w:hint="eastAsia" w:ascii="方正小标宋简体" w:hAnsi="方正小标宋简体" w:eastAsia="方正小标宋简体" w:cs="方正小标宋简体"/>
          <w:bCs/>
          <w:sz w:val="44"/>
          <w:szCs w:val="44"/>
          <w:highlight w:val="none"/>
          <w14:ligatures w14:val="none"/>
        </w:rPr>
        <w:t>先进个人评选</w:t>
      </w:r>
      <w:r>
        <w:rPr>
          <w:rFonts w:hint="eastAsia" w:ascii="方正小标宋简体" w:hAnsi="方正小标宋简体" w:eastAsia="方正小标宋简体" w:cs="方正小标宋简体"/>
          <w:bCs/>
          <w:sz w:val="44"/>
          <w:szCs w:val="44"/>
          <w:highlight w:val="none"/>
          <w:lang w:val="en-US" w:eastAsia="zh-CN"/>
          <w14:ligatures w14:val="none"/>
        </w:rPr>
        <w:t>条件</w:t>
      </w:r>
    </w:p>
    <w:p w14:paraId="6E33EFAE">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rPr>
          <w:rFonts w:hint="default" w:ascii="Times New Roman" w:hAnsi="Times New Roman" w:eastAsia="仿宋_GB2312" w:cs="Times New Roman"/>
          <w:sz w:val="32"/>
          <w:szCs w:val="32"/>
        </w:rPr>
      </w:pPr>
    </w:p>
    <w:p w14:paraId="645381AA">
      <w:pPr>
        <w:keepNext w:val="0"/>
        <w:keepLines w:val="0"/>
        <w:pageBreakBefore w:val="0"/>
        <w:widowControl w:val="0"/>
        <w:kinsoku/>
        <w:wordWrap/>
        <w:overflowPunct/>
        <w:topLinePunct w:val="0"/>
        <w:autoSpaceDE/>
        <w:autoSpaceDN/>
        <w:bidi w:val="0"/>
        <w:adjustRightInd w:val="0"/>
        <w:snapToGrid/>
        <w:spacing w:before="157" w:beforeLines="50" w:line="600" w:lineRule="exact"/>
        <w:ind w:firstLine="640" w:firstLineChars="200"/>
        <w:textAlignment w:val="auto"/>
        <w:rPr>
          <w:rFonts w:hint="eastAsia" w:ascii="黑体" w:hAnsi="黑体" w:eastAsia="黑体" w:cs="黑体"/>
          <w:bCs/>
          <w:sz w:val="32"/>
          <w:szCs w:val="32"/>
          <w:highlight w:val="none"/>
        </w:rPr>
      </w:pPr>
      <w:r>
        <w:rPr>
          <w:rFonts w:hint="eastAsia" w:ascii="黑体" w:hAnsi="黑体" w:eastAsia="黑体" w:cs="黑体"/>
          <w:bCs/>
          <w:sz w:val="32"/>
          <w:szCs w:val="32"/>
          <w:highlight w:val="none"/>
        </w:rPr>
        <w:t>一</w:t>
      </w:r>
      <w:r>
        <w:rPr>
          <w:rFonts w:hint="eastAsia" w:ascii="黑体" w:hAnsi="黑体" w:eastAsia="黑体" w:cs="黑体"/>
          <w:bCs/>
          <w:sz w:val="32"/>
          <w:szCs w:val="32"/>
          <w:highlight w:val="none"/>
          <w:lang w:eastAsia="zh-CN"/>
        </w:rPr>
        <w:t>、</w:t>
      </w:r>
      <w:r>
        <w:rPr>
          <w:rFonts w:hint="eastAsia" w:ascii="黑体" w:hAnsi="黑体" w:eastAsia="黑体" w:cs="黑体"/>
          <w:bCs/>
          <w:sz w:val="32"/>
          <w:szCs w:val="32"/>
          <w:highlight w:val="none"/>
        </w:rPr>
        <w:t>先进集体类</w:t>
      </w:r>
    </w:p>
    <w:p w14:paraId="72A24007">
      <w:pPr>
        <w:keepNext w:val="0"/>
        <w:keepLines w:val="0"/>
        <w:pageBreakBefore w:val="0"/>
        <w:widowControl w:val="0"/>
        <w:kinsoku/>
        <w:wordWrap/>
        <w:overflowPunct/>
        <w:topLinePunct w:val="0"/>
        <w:autoSpaceDE/>
        <w:autoSpaceDN/>
        <w:bidi w:val="0"/>
        <w:adjustRightInd w:val="0"/>
        <w:snapToGrid/>
        <w:spacing w:line="600" w:lineRule="exact"/>
        <w:ind w:firstLine="643" w:firstLineChars="200"/>
        <w:textAlignment w:val="auto"/>
        <w:rPr>
          <w:rStyle w:val="6"/>
          <w:rFonts w:hint="default" w:ascii="Times New Roman" w:hAnsi="Times New Roman" w:eastAsia="仿宋_GB2312" w:cs="Times New Roman"/>
          <w:b/>
          <w:bCs/>
          <w:sz w:val="32"/>
          <w:szCs w:val="32"/>
          <w:highlight w:val="none"/>
        </w:rPr>
      </w:pPr>
      <w:r>
        <w:rPr>
          <w:rStyle w:val="6"/>
          <w:rFonts w:hint="default" w:ascii="Times New Roman" w:hAnsi="Times New Roman" w:eastAsia="仿宋_GB2312" w:cs="Times New Roman"/>
          <w:b/>
          <w:bCs/>
          <w:sz w:val="32"/>
          <w:szCs w:val="32"/>
          <w:highlight w:val="none"/>
        </w:rPr>
        <w:t>（</w:t>
      </w:r>
      <w:r>
        <w:rPr>
          <w:rStyle w:val="6"/>
          <w:rFonts w:hint="default" w:ascii="Times New Roman" w:hAnsi="Times New Roman" w:eastAsia="仿宋_GB2312" w:cs="Times New Roman"/>
          <w:b/>
          <w:bCs/>
          <w:sz w:val="32"/>
          <w:szCs w:val="32"/>
          <w:highlight w:val="none"/>
          <w:lang w:val="en-US"/>
        </w:rPr>
        <w:t>一</w:t>
      </w:r>
      <w:r>
        <w:rPr>
          <w:rStyle w:val="6"/>
          <w:rFonts w:hint="default" w:ascii="Times New Roman" w:hAnsi="Times New Roman" w:eastAsia="仿宋_GB2312" w:cs="Times New Roman"/>
          <w:b/>
          <w:bCs/>
          <w:sz w:val="32"/>
          <w:szCs w:val="32"/>
          <w:highlight w:val="none"/>
        </w:rPr>
        <w:t>）五四红旗团委</w:t>
      </w:r>
    </w:p>
    <w:p w14:paraId="0F39AD1E">
      <w:pPr>
        <w:keepNext w:val="0"/>
        <w:keepLines w:val="0"/>
        <w:pageBreakBefore w:val="0"/>
        <w:widowControl w:val="0"/>
        <w:kinsoku/>
        <w:wordWrap/>
        <w:overflowPunct/>
        <w:topLinePunct w:val="0"/>
        <w:autoSpaceDE/>
        <w:autoSpaceDN/>
        <w:bidi w:val="0"/>
        <w:adjustRightInd w:val="0"/>
        <w:snapToGrid/>
        <w:spacing w:line="60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default" w:ascii="Times New Roman" w:hAnsi="Times New Roman" w:eastAsia="仿宋_GB2312" w:cs="Times New Roman"/>
          <w:sz w:val="32"/>
          <w:szCs w:val="32"/>
          <w:highlight w:val="none"/>
        </w:rPr>
        <w:t>团组织稳定性较强，成立满</w:t>
      </w:r>
      <w:r>
        <w:rPr>
          <w:rStyle w:val="6"/>
          <w:rFonts w:hint="default" w:ascii="Times New Roman" w:hAnsi="Times New Roman" w:eastAsia="仿宋_GB2312" w:cs="Times New Roman"/>
          <w:sz w:val="32"/>
          <w:szCs w:val="32"/>
          <w:highlight w:val="none"/>
          <w:lang w:val="en-US"/>
        </w:rPr>
        <w:t>2</w:t>
      </w:r>
      <w:r>
        <w:rPr>
          <w:rStyle w:val="6"/>
          <w:rFonts w:hint="default" w:ascii="Times New Roman" w:hAnsi="Times New Roman" w:eastAsia="仿宋_GB2312" w:cs="Times New Roman"/>
          <w:sz w:val="32"/>
          <w:szCs w:val="32"/>
          <w:highlight w:val="none"/>
        </w:rPr>
        <w:t>年；认真完成“智慧团建”</w:t>
      </w:r>
      <w:r>
        <w:rPr>
          <w:rStyle w:val="6"/>
          <w:rFonts w:hint="default" w:ascii="Times New Roman" w:hAnsi="Times New Roman" w:eastAsia="仿宋_GB2312" w:cs="Times New Roman"/>
          <w:sz w:val="32"/>
          <w:szCs w:val="32"/>
          <w:highlight w:val="none"/>
          <w:lang w:val="en-US"/>
        </w:rPr>
        <w:t>系统</w:t>
      </w:r>
      <w:r>
        <w:rPr>
          <w:rStyle w:val="6"/>
          <w:rFonts w:hint="default" w:ascii="Times New Roman" w:hAnsi="Times New Roman" w:eastAsia="仿宋_GB2312" w:cs="Times New Roman"/>
          <w:sz w:val="32"/>
          <w:szCs w:val="32"/>
          <w:highlight w:val="none"/>
        </w:rPr>
        <w:t>录入工作，2025年新发展团员“智慧团建”</w:t>
      </w:r>
      <w:r>
        <w:rPr>
          <w:rStyle w:val="6"/>
          <w:rFonts w:hint="default" w:ascii="Times New Roman" w:hAnsi="Times New Roman" w:eastAsia="仿宋_GB2312" w:cs="Times New Roman"/>
          <w:sz w:val="32"/>
          <w:szCs w:val="32"/>
          <w:highlight w:val="none"/>
          <w:lang w:val="en-US"/>
        </w:rPr>
        <w:t>系统</w:t>
      </w:r>
      <w:r>
        <w:rPr>
          <w:rStyle w:val="6"/>
          <w:rFonts w:hint="default" w:ascii="Times New Roman" w:hAnsi="Times New Roman" w:eastAsia="仿宋_GB2312" w:cs="Times New Roman"/>
          <w:sz w:val="32"/>
          <w:szCs w:val="32"/>
          <w:highlight w:val="none"/>
        </w:rPr>
        <w:t>录入率达到100%，学社衔接</w:t>
      </w:r>
      <w:r>
        <w:rPr>
          <w:rStyle w:val="6"/>
          <w:rFonts w:hint="default" w:ascii="Times New Roman" w:hAnsi="Times New Roman" w:eastAsia="仿宋_GB2312" w:cs="Times New Roman"/>
          <w:sz w:val="32"/>
          <w:szCs w:val="32"/>
          <w:highlight w:val="none"/>
          <w:lang w:val="en-US"/>
        </w:rPr>
        <w:t>完成率</w:t>
      </w:r>
      <w:r>
        <w:rPr>
          <w:rStyle w:val="6"/>
          <w:rFonts w:hint="default" w:ascii="Times New Roman" w:hAnsi="Times New Roman" w:eastAsia="仿宋_GB2312" w:cs="Times New Roman"/>
          <w:sz w:val="32"/>
          <w:szCs w:val="32"/>
          <w:highlight w:val="none"/>
        </w:rPr>
        <w:t>达</w:t>
      </w:r>
      <w:r>
        <w:rPr>
          <w:rStyle w:val="6"/>
          <w:rFonts w:hint="default" w:ascii="Times New Roman" w:hAnsi="Times New Roman" w:eastAsia="仿宋_GB2312" w:cs="Times New Roman"/>
          <w:sz w:val="32"/>
          <w:szCs w:val="32"/>
          <w:highlight w:val="none"/>
          <w:lang w:val="en-US"/>
        </w:rPr>
        <w:t>95</w:t>
      </w:r>
      <w:r>
        <w:rPr>
          <w:rStyle w:val="6"/>
          <w:rFonts w:hint="default" w:ascii="Times New Roman" w:hAnsi="Times New Roman" w:eastAsia="仿宋_GB2312" w:cs="Times New Roman"/>
          <w:sz w:val="32"/>
          <w:szCs w:val="32"/>
          <w:highlight w:val="none"/>
        </w:rPr>
        <w:t>%</w:t>
      </w:r>
      <w:r>
        <w:rPr>
          <w:rStyle w:val="6"/>
          <w:rFonts w:hint="default" w:ascii="Times New Roman" w:hAnsi="Times New Roman" w:eastAsia="仿宋_GB2312" w:cs="Times New Roman"/>
          <w:sz w:val="32"/>
          <w:szCs w:val="32"/>
          <w:highlight w:val="none"/>
          <w:lang w:val="en-US"/>
        </w:rPr>
        <w:t>以上</w:t>
      </w:r>
      <w:r>
        <w:rPr>
          <w:rStyle w:val="6"/>
          <w:rFonts w:hint="default" w:ascii="Times New Roman" w:hAnsi="Times New Roman" w:eastAsia="仿宋_GB2312" w:cs="Times New Roman"/>
          <w:sz w:val="32"/>
          <w:szCs w:val="32"/>
          <w:highlight w:val="none"/>
        </w:rPr>
        <w:t>；还须满足以下具体条件：</w:t>
      </w:r>
    </w:p>
    <w:p w14:paraId="10DDDF7C">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1.</w:t>
      </w:r>
      <w:r>
        <w:rPr>
          <w:rStyle w:val="6"/>
          <w:rFonts w:hint="eastAsia" w:ascii="楷体_GB2312" w:hAnsi="楷体_GB2312" w:eastAsia="楷体_GB2312" w:cs="楷体_GB2312"/>
          <w:sz w:val="32"/>
          <w:szCs w:val="32"/>
          <w:highlight w:val="none"/>
        </w:rPr>
        <w:t>政治建设好。</w:t>
      </w:r>
      <w:r>
        <w:rPr>
          <w:rStyle w:val="6"/>
          <w:rFonts w:hint="default" w:ascii="Times New Roman" w:hAnsi="Times New Roman" w:eastAsia="仿宋_GB2312" w:cs="Times New Roman"/>
          <w:sz w:val="32"/>
          <w:szCs w:val="32"/>
          <w:highlight w:val="none"/>
        </w:rPr>
        <w:t>注重加强团员政治教育和青年思想政治引领，组织团员青年认真学习习近平新时代中国特色社会主义思想，贯彻落实习近平总书记关于青年工作的重要思想，引导团员青年深刻领悟“两个确立”的决定性意义，自觉增强“四个意识”、坚定“四个自信”、做到“两个维护”。</w:t>
      </w:r>
    </w:p>
    <w:p w14:paraId="2AD3405C">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2.</w:t>
      </w:r>
      <w:r>
        <w:rPr>
          <w:rStyle w:val="6"/>
          <w:rFonts w:hint="default" w:ascii="楷体_GB2312" w:hAnsi="楷体_GB2312" w:eastAsia="楷体_GB2312" w:cs="楷体_GB2312"/>
          <w:sz w:val="32"/>
          <w:szCs w:val="32"/>
          <w:highlight w:val="none"/>
        </w:rPr>
        <w:t>组织基础好。</w:t>
      </w:r>
      <w:r>
        <w:rPr>
          <w:rStyle w:val="6"/>
          <w:rFonts w:hint="default" w:ascii="Times New Roman" w:hAnsi="Times New Roman" w:eastAsia="仿宋_GB2312" w:cs="Times New Roman"/>
          <w:sz w:val="32"/>
          <w:szCs w:val="32"/>
          <w:highlight w:val="none"/>
        </w:rPr>
        <w:t>按期换届，班子配备齐整，政治强、业务精、作风实，管理严格。组织建设规范、团情底数清晰，发展团员程序严、质量高。“三会两制一课”和主题团日等组织生活规范落实，“青年之家”等阵地作用发挥较好。党建带团建制度落实有力，党团队衔接顺畅，推优入党效果明显。落实全团抓基层、全团抓学校工作部署，深化共青团基层改革力度大、成效好。</w:t>
      </w:r>
    </w:p>
    <w:p w14:paraId="0558D8A0">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3.</w:t>
      </w:r>
      <w:r>
        <w:rPr>
          <w:rStyle w:val="6"/>
          <w:rFonts w:hint="default" w:ascii="楷体_GB2312" w:hAnsi="楷体_GB2312" w:eastAsia="楷体_GB2312" w:cs="楷体_GB2312"/>
          <w:sz w:val="32"/>
          <w:szCs w:val="32"/>
          <w:highlight w:val="none"/>
        </w:rPr>
        <w:t>联系服务好。</w:t>
      </w:r>
      <w:r>
        <w:rPr>
          <w:rStyle w:val="6"/>
          <w:rFonts w:hint="default" w:ascii="Times New Roman" w:hAnsi="Times New Roman" w:eastAsia="仿宋_GB2312" w:cs="Times New Roman"/>
          <w:sz w:val="32"/>
          <w:szCs w:val="32"/>
          <w:highlight w:val="none"/>
        </w:rPr>
        <w:t>密切联系团员青年，积极向党组织和有关方面反映、推动解决青年利益诉求。围绕团员青年在成长发展、创新创造、志愿服务、济困助学、就业创业、岗位建功、实践教育等方面的现实需求，提供有效服务，形成社会功能，团员青年参与度高、获得感强。</w:t>
      </w:r>
    </w:p>
    <w:p w14:paraId="3C7B2560">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4.</w:t>
      </w:r>
      <w:r>
        <w:rPr>
          <w:rStyle w:val="6"/>
          <w:rFonts w:hint="default" w:ascii="楷体_GB2312" w:hAnsi="楷体_GB2312" w:eastAsia="楷体_GB2312" w:cs="楷体_GB2312"/>
          <w:sz w:val="32"/>
          <w:szCs w:val="32"/>
          <w:highlight w:val="none"/>
        </w:rPr>
        <w:t>作用发挥好。</w:t>
      </w:r>
      <w:r>
        <w:rPr>
          <w:rStyle w:val="6"/>
          <w:rFonts w:hint="default" w:ascii="Times New Roman" w:hAnsi="Times New Roman" w:eastAsia="仿宋_GB2312" w:cs="Times New Roman"/>
          <w:sz w:val="32"/>
          <w:szCs w:val="32"/>
          <w:highlight w:val="none"/>
        </w:rPr>
        <w:t>组织团员青年围绕国家重大战略、</w:t>
      </w:r>
      <w:r>
        <w:rPr>
          <w:rStyle w:val="6"/>
          <w:rFonts w:hint="default" w:ascii="Times New Roman" w:hAnsi="Times New Roman" w:eastAsia="仿宋_GB2312" w:cs="Times New Roman"/>
          <w:sz w:val="32"/>
          <w:szCs w:val="32"/>
          <w:highlight w:val="none"/>
          <w:lang w:val="en-US"/>
        </w:rPr>
        <w:t>广西和学校</w:t>
      </w:r>
      <w:r>
        <w:rPr>
          <w:rStyle w:val="6"/>
          <w:rFonts w:hint="default" w:ascii="Times New Roman" w:hAnsi="Times New Roman" w:eastAsia="仿宋_GB2312" w:cs="Times New Roman"/>
          <w:sz w:val="32"/>
          <w:szCs w:val="32"/>
          <w:highlight w:val="none"/>
        </w:rPr>
        <w:t>的中心任务和突发自然灾害等“急难险重”工作创先争优、积极奉献，充分发挥生力军和突击队作用，团员模范带头作用突出，服务大局成效好，党组织、社会对共青团工作评价高。</w:t>
      </w:r>
    </w:p>
    <w:p w14:paraId="24E6BEB4">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Style w:val="6"/>
          <w:rFonts w:hint="default" w:ascii="Times New Roman" w:hAnsi="Times New Roman" w:eastAsia="仿宋_GB2312" w:cs="Times New Roman"/>
          <w:b/>
          <w:bCs/>
          <w:sz w:val="32"/>
          <w:szCs w:val="32"/>
          <w:highlight w:val="none"/>
        </w:rPr>
      </w:pPr>
      <w:r>
        <w:rPr>
          <w:rStyle w:val="6"/>
          <w:rFonts w:hint="default" w:ascii="Times New Roman" w:hAnsi="Times New Roman" w:eastAsia="仿宋_GB2312" w:cs="Times New Roman"/>
          <w:b/>
          <w:bCs/>
          <w:sz w:val="32"/>
          <w:szCs w:val="32"/>
          <w:highlight w:val="none"/>
        </w:rPr>
        <w:t>（</w:t>
      </w:r>
      <w:r>
        <w:rPr>
          <w:rStyle w:val="6"/>
          <w:rFonts w:hint="default" w:ascii="Times New Roman" w:hAnsi="Times New Roman" w:eastAsia="仿宋_GB2312" w:cs="Times New Roman"/>
          <w:b/>
          <w:bCs/>
          <w:sz w:val="32"/>
          <w:szCs w:val="32"/>
          <w:highlight w:val="none"/>
          <w:lang w:val="en-US"/>
        </w:rPr>
        <w:t>二</w:t>
      </w:r>
      <w:r>
        <w:rPr>
          <w:rStyle w:val="6"/>
          <w:rFonts w:hint="default" w:ascii="Times New Roman" w:hAnsi="Times New Roman" w:eastAsia="仿宋_GB2312" w:cs="Times New Roman"/>
          <w:b/>
          <w:bCs/>
          <w:sz w:val="32"/>
          <w:szCs w:val="32"/>
          <w:highlight w:val="none"/>
        </w:rPr>
        <w:t>）五四红旗团支部</w:t>
      </w:r>
    </w:p>
    <w:p w14:paraId="01D5FC79">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default" w:ascii="Times New Roman" w:hAnsi="Times New Roman" w:eastAsia="仿宋_GB2312" w:cs="Times New Roman"/>
          <w:sz w:val="32"/>
          <w:szCs w:val="32"/>
          <w:highlight w:val="none"/>
        </w:rPr>
        <w:t>团组织稳定性较强，成立满</w:t>
      </w:r>
      <w:r>
        <w:rPr>
          <w:rStyle w:val="6"/>
          <w:rFonts w:hint="default" w:ascii="Times New Roman" w:hAnsi="Times New Roman" w:eastAsia="仿宋_GB2312" w:cs="Times New Roman"/>
          <w:sz w:val="32"/>
          <w:szCs w:val="32"/>
          <w:highlight w:val="none"/>
          <w:lang w:val="en-US"/>
        </w:rPr>
        <w:t>1</w:t>
      </w:r>
      <w:r>
        <w:rPr>
          <w:rStyle w:val="6"/>
          <w:rFonts w:hint="default" w:ascii="Times New Roman" w:hAnsi="Times New Roman" w:eastAsia="仿宋_GB2312" w:cs="Times New Roman"/>
          <w:sz w:val="32"/>
          <w:szCs w:val="32"/>
          <w:highlight w:val="none"/>
        </w:rPr>
        <w:t>年；支部团员全部在广西志愿服务网或广西志愿服务云平台——桂志愿注册成为志愿者，并经常参加志愿服务，2025年度（2025年1月1日至2025年12月31日）志愿服务时长不少于20小时；认真完成“智慧团建”</w:t>
      </w:r>
      <w:r>
        <w:rPr>
          <w:rStyle w:val="6"/>
          <w:rFonts w:hint="default" w:ascii="Times New Roman" w:hAnsi="Times New Roman" w:eastAsia="仿宋_GB2312" w:cs="Times New Roman"/>
          <w:sz w:val="32"/>
          <w:szCs w:val="32"/>
          <w:highlight w:val="none"/>
          <w:lang w:val="en-US"/>
        </w:rPr>
        <w:t>系统</w:t>
      </w:r>
      <w:r>
        <w:rPr>
          <w:rStyle w:val="6"/>
          <w:rFonts w:hint="default" w:ascii="Times New Roman" w:hAnsi="Times New Roman" w:eastAsia="仿宋_GB2312" w:cs="Times New Roman"/>
          <w:sz w:val="32"/>
          <w:szCs w:val="32"/>
          <w:highlight w:val="none"/>
        </w:rPr>
        <w:t>录入工作，团支部所属团员、团干部的基本信息均已录入“智慧团建”系统（包含2025年新发展团员）；积极开展2025年主题教育实践并录入“智慧团建”系统；严格落实2025年度“团员教育评议”和“团员年度团籍注册”制度，团员教育评议参与率达100%；在2025年团支部考评工作中获评四星级及以上；支部团员遵纪守法，品德优良，年度内无违规违纪情况、无意识形态问题情况发生；还须满足以下具体条件：</w:t>
      </w:r>
    </w:p>
    <w:p w14:paraId="770001B9">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1.</w:t>
      </w:r>
      <w:r>
        <w:rPr>
          <w:rStyle w:val="6"/>
          <w:rFonts w:hint="default" w:ascii="楷体_GB2312" w:hAnsi="楷体_GB2312" w:eastAsia="楷体_GB2312" w:cs="楷体_GB2312"/>
          <w:sz w:val="32"/>
          <w:szCs w:val="32"/>
          <w:highlight w:val="none"/>
        </w:rPr>
        <w:t>政治建设好。</w:t>
      </w:r>
      <w:r>
        <w:rPr>
          <w:rStyle w:val="6"/>
          <w:rFonts w:hint="default" w:ascii="Times New Roman" w:hAnsi="Times New Roman" w:eastAsia="仿宋_GB2312" w:cs="Times New Roman"/>
          <w:sz w:val="32"/>
          <w:szCs w:val="32"/>
          <w:highlight w:val="none"/>
        </w:rPr>
        <w:t>注重加强团员政治教育和青年思想政治引领，组织团员青年认真学习习近平新时代中国特色社会主义思想，贯彻落实习近平总书记关于青年工作的重要思想，引导团员青年深刻领悟“两个确立”的决定性意义，自觉增强“四个意识”、坚定“四个自信”、做到“两个维护”。</w:t>
      </w:r>
    </w:p>
    <w:p w14:paraId="564F1642">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2.</w:t>
      </w:r>
      <w:r>
        <w:rPr>
          <w:rStyle w:val="6"/>
          <w:rFonts w:hint="default" w:ascii="楷体_GB2312" w:hAnsi="楷体_GB2312" w:eastAsia="楷体_GB2312" w:cs="楷体_GB2312"/>
          <w:sz w:val="32"/>
          <w:szCs w:val="32"/>
          <w:highlight w:val="none"/>
        </w:rPr>
        <w:t>组织基础好。</w:t>
      </w:r>
      <w:r>
        <w:rPr>
          <w:rStyle w:val="6"/>
          <w:rFonts w:hint="default" w:ascii="Times New Roman" w:hAnsi="Times New Roman" w:eastAsia="仿宋_GB2312" w:cs="Times New Roman"/>
          <w:sz w:val="32"/>
          <w:szCs w:val="32"/>
          <w:highlight w:val="none"/>
        </w:rPr>
        <w:t>认真担负教育团员、管理团员、监督团员和引领凝聚青年、组织动员青年、联系服务青年的基本职责。工作制度健全，按期换届，班子配备齐整，政治强、业务精、作风实，管理严格。组织建设规范、团情底数清晰，发展团员程序严、质量高。“三会两制一课”和主题团日等组织生活规范落实。党建带团建制度落实有力，推优入党效果明显。</w:t>
      </w:r>
    </w:p>
    <w:p w14:paraId="3315CC27">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3.</w:t>
      </w:r>
      <w:r>
        <w:rPr>
          <w:rStyle w:val="6"/>
          <w:rFonts w:hint="default" w:ascii="楷体_GB2312" w:hAnsi="楷体_GB2312" w:eastAsia="楷体_GB2312" w:cs="楷体_GB2312"/>
          <w:sz w:val="32"/>
          <w:szCs w:val="32"/>
          <w:highlight w:val="none"/>
        </w:rPr>
        <w:t>联系服务好。</w:t>
      </w:r>
      <w:r>
        <w:rPr>
          <w:rStyle w:val="6"/>
          <w:rFonts w:hint="default" w:ascii="Times New Roman" w:hAnsi="Times New Roman" w:eastAsia="仿宋_GB2312" w:cs="Times New Roman"/>
          <w:sz w:val="32"/>
          <w:szCs w:val="32"/>
          <w:highlight w:val="none"/>
        </w:rPr>
        <w:t>密切联系团员青年，积极向党组织和有关方面反映、推动解决青年利益诉求。围绕团员青年在成长发展、创新创造、志愿服务、济困助学、就业创业、岗位建功、实践教育等方面的现实需求，提供有效服务，形成社会功能，团员青年参与度高、获得感强。</w:t>
      </w:r>
    </w:p>
    <w:p w14:paraId="153A5E90">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4.</w:t>
      </w:r>
      <w:r>
        <w:rPr>
          <w:rStyle w:val="6"/>
          <w:rFonts w:hint="default" w:ascii="楷体_GB2312" w:hAnsi="楷体_GB2312" w:eastAsia="楷体_GB2312" w:cs="楷体_GB2312"/>
          <w:sz w:val="32"/>
          <w:szCs w:val="32"/>
          <w:highlight w:val="none"/>
        </w:rPr>
        <w:t>作用发挥好。</w:t>
      </w:r>
      <w:r>
        <w:rPr>
          <w:rStyle w:val="6"/>
          <w:rFonts w:hint="default" w:ascii="Times New Roman" w:hAnsi="Times New Roman" w:eastAsia="仿宋_GB2312" w:cs="Times New Roman"/>
          <w:sz w:val="32"/>
          <w:szCs w:val="32"/>
          <w:highlight w:val="none"/>
        </w:rPr>
        <w:t>积极组织青年志愿者、青年突击队等，动员广大团员青年在乡村振兴、科研攻关等任务中表现突出。坚持政治性、先进性、群众性，工作活跃，有一项以上特色活动。在联系和服务青年方面成效明显，得</w:t>
      </w:r>
      <w:r>
        <w:rPr>
          <w:rStyle w:val="6"/>
          <w:rFonts w:hint="default" w:ascii="Times New Roman" w:hAnsi="Times New Roman" w:eastAsia="仿宋_GB2312" w:cs="Times New Roman"/>
          <w:sz w:val="32"/>
          <w:szCs w:val="32"/>
          <w:highlight w:val="none"/>
          <w:lang w:val="en-US"/>
        </w:rPr>
        <w:t>所在单位</w:t>
      </w:r>
      <w:r>
        <w:rPr>
          <w:rStyle w:val="6"/>
          <w:rFonts w:hint="default" w:ascii="Times New Roman" w:hAnsi="Times New Roman" w:eastAsia="仿宋_GB2312" w:cs="Times New Roman"/>
          <w:sz w:val="32"/>
          <w:szCs w:val="32"/>
          <w:highlight w:val="none"/>
        </w:rPr>
        <w:t>和青年的认可。</w:t>
      </w:r>
    </w:p>
    <w:p w14:paraId="14062345">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Style w:val="6"/>
          <w:rFonts w:hint="default" w:ascii="Times New Roman" w:hAnsi="Times New Roman" w:eastAsia="仿宋_GB2312" w:cs="Times New Roman"/>
          <w:b/>
          <w:bCs/>
          <w:sz w:val="32"/>
          <w:szCs w:val="32"/>
        </w:rPr>
      </w:pPr>
      <w:r>
        <w:rPr>
          <w:rStyle w:val="6"/>
          <w:rFonts w:hint="default" w:ascii="Times New Roman" w:hAnsi="Times New Roman" w:eastAsia="仿宋_GB2312" w:cs="Times New Roman"/>
          <w:b/>
          <w:bCs/>
          <w:sz w:val="32"/>
          <w:szCs w:val="32"/>
          <w:highlight w:val="none"/>
          <w:lang w:val="en-US"/>
        </w:rPr>
        <w:t>（三）十佳学生会</w:t>
      </w:r>
    </w:p>
    <w:p w14:paraId="5A057941">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default" w:ascii="Times New Roman" w:hAnsi="Times New Roman" w:eastAsia="仿宋_GB2312" w:cs="Times New Roman"/>
          <w:sz w:val="32"/>
          <w:szCs w:val="32"/>
          <w:highlight w:val="none"/>
        </w:rPr>
        <w:t>组织稳定性较强，成立满2年；还须满足以下具体条件：</w:t>
      </w:r>
    </w:p>
    <w:p w14:paraId="0F011E8F">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lang w:val="en-US" w:eastAsia="zh-CN"/>
        </w:rPr>
      </w:pPr>
      <w:r>
        <w:rPr>
          <w:rStyle w:val="6"/>
          <w:rFonts w:hint="eastAsia" w:ascii="楷体_GB2312" w:hAnsi="楷体_GB2312" w:eastAsia="楷体_GB2312" w:cs="楷体_GB2312"/>
          <w:sz w:val="32"/>
          <w:szCs w:val="32"/>
          <w:highlight w:val="none"/>
          <w:lang w:val="en-US" w:eastAsia="zh-CN"/>
        </w:rPr>
        <w:t>1.</w:t>
      </w:r>
      <w:r>
        <w:rPr>
          <w:rStyle w:val="6"/>
          <w:rFonts w:hint="default" w:ascii="楷体_GB2312" w:hAnsi="楷体_GB2312" w:eastAsia="楷体_GB2312" w:cs="楷体_GB2312"/>
          <w:sz w:val="32"/>
          <w:szCs w:val="32"/>
          <w:highlight w:val="none"/>
          <w:lang w:val="en-US" w:eastAsia="zh-CN"/>
        </w:rPr>
        <w:t>思想引领成效佳。</w:t>
      </w:r>
      <w:r>
        <w:rPr>
          <w:rStyle w:val="6"/>
          <w:rFonts w:hint="default" w:ascii="Times New Roman" w:hAnsi="Times New Roman" w:eastAsia="仿宋_GB2312" w:cs="Times New Roman"/>
          <w:sz w:val="32"/>
          <w:szCs w:val="32"/>
          <w:highlight w:val="none"/>
          <w:lang w:val="en-US" w:eastAsia="zh-CN"/>
        </w:rPr>
        <w:t>坚持党的领导、接受团组织指导，深入学习习近平新时代中国特色社会主义思想，贯彻落实习近平总书记关于青年工作的重要思想，严格践行全国学联、广西学联工作要求，引领学生树立正确世界观、人生观、价值观，增强“四个意识”、坚定“四个自信”、做到“两个维护”，弘扬正能量，营造积极向上、干净纯粹的校园氛围，引导广大同学听党话、跟党走。</w:t>
      </w:r>
    </w:p>
    <w:p w14:paraId="6701DA07">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lang w:val="en-US" w:eastAsia="zh-CN"/>
        </w:rPr>
      </w:pPr>
      <w:r>
        <w:rPr>
          <w:rStyle w:val="6"/>
          <w:rFonts w:hint="eastAsia" w:ascii="楷体_GB2312" w:hAnsi="楷体_GB2312" w:eastAsia="楷体_GB2312" w:cs="楷体_GB2312"/>
          <w:sz w:val="32"/>
          <w:szCs w:val="32"/>
          <w:highlight w:val="none"/>
          <w:lang w:val="en-US" w:eastAsia="zh-CN"/>
        </w:rPr>
        <w:t>2.</w:t>
      </w:r>
      <w:r>
        <w:rPr>
          <w:rStyle w:val="6"/>
          <w:rFonts w:hint="default" w:ascii="楷体_GB2312" w:hAnsi="楷体_GB2312" w:eastAsia="楷体_GB2312" w:cs="楷体_GB2312"/>
          <w:sz w:val="32"/>
          <w:szCs w:val="32"/>
          <w:highlight w:val="none"/>
          <w:lang w:val="en-US" w:eastAsia="zh-CN"/>
        </w:rPr>
        <w:t>组织建设根基牢。</w:t>
      </w:r>
      <w:r>
        <w:rPr>
          <w:rStyle w:val="6"/>
          <w:rFonts w:hint="default" w:ascii="Times New Roman" w:hAnsi="Times New Roman" w:eastAsia="仿宋_GB2312" w:cs="Times New Roman"/>
          <w:sz w:val="32"/>
          <w:szCs w:val="32"/>
          <w:highlight w:val="none"/>
          <w:lang w:val="en-US" w:eastAsia="zh-CN"/>
        </w:rPr>
        <w:t>按期召开学生代表大会，规范代表产生流程，班子配备齐整、作风务实，学生干部品学兼优、群众基础扎实，强化群众意识、责任意识和奉献意识。组织架构规范，权责清晰，严格落实从严治会要求，制度健全完善，校、院、班三级联动顺畅，深化学生会改革成效显著，阵地作用发挥充分。</w:t>
      </w:r>
    </w:p>
    <w:p w14:paraId="1390D0C7">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lang w:val="en-US" w:eastAsia="zh-CN"/>
        </w:rPr>
      </w:pPr>
      <w:r>
        <w:rPr>
          <w:rStyle w:val="6"/>
          <w:rFonts w:hint="eastAsia" w:ascii="楷体_GB2312" w:hAnsi="楷体_GB2312" w:eastAsia="楷体_GB2312" w:cs="楷体_GB2312"/>
          <w:sz w:val="32"/>
          <w:szCs w:val="32"/>
          <w:highlight w:val="none"/>
          <w:lang w:val="en-US" w:eastAsia="zh-CN"/>
        </w:rPr>
        <w:t>3.</w:t>
      </w:r>
      <w:r>
        <w:rPr>
          <w:rStyle w:val="6"/>
          <w:rFonts w:hint="default" w:ascii="楷体_GB2312" w:hAnsi="楷体_GB2312" w:eastAsia="楷体_GB2312" w:cs="楷体_GB2312"/>
          <w:sz w:val="32"/>
          <w:szCs w:val="32"/>
          <w:highlight w:val="none"/>
          <w:lang w:val="en-US" w:eastAsia="zh-CN"/>
        </w:rPr>
        <w:t>服务同学质效高。</w:t>
      </w:r>
      <w:r>
        <w:rPr>
          <w:rStyle w:val="6"/>
          <w:rFonts w:hint="default" w:ascii="Times New Roman" w:hAnsi="Times New Roman" w:eastAsia="仿宋_GB2312" w:cs="Times New Roman"/>
          <w:sz w:val="32"/>
          <w:szCs w:val="32"/>
          <w:highlight w:val="none"/>
          <w:lang w:val="en-US" w:eastAsia="zh-CN"/>
        </w:rPr>
        <w:t>坚守“全心全意为同学服务”宗旨，密切联系广大同学，积极开展“我为同学办实事”，畅通诉求反映和反馈渠道，及时反映并推动解决学生在学业发展、就业创业、权益维护、身心健康等方面的急难愁盼。开展健康有益、贴合学生需求的校园文化活动，引导同学自我服务、自我管理、自我教育，学生参与度高、获得感和满意度强。</w:t>
      </w:r>
    </w:p>
    <w:p w14:paraId="7F7A1F2C">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lang w:val="en-US" w:eastAsia="zh-CN"/>
        </w:rPr>
      </w:pPr>
      <w:r>
        <w:rPr>
          <w:rStyle w:val="6"/>
          <w:rFonts w:hint="eastAsia" w:ascii="楷体_GB2312" w:hAnsi="楷体_GB2312" w:eastAsia="楷体_GB2312" w:cs="楷体_GB2312"/>
          <w:sz w:val="32"/>
          <w:szCs w:val="32"/>
          <w:highlight w:val="none"/>
          <w:lang w:val="en-US" w:eastAsia="zh-CN"/>
        </w:rPr>
        <w:t>4.</w:t>
      </w:r>
      <w:r>
        <w:rPr>
          <w:rStyle w:val="6"/>
          <w:rFonts w:hint="default" w:ascii="楷体_GB2312" w:hAnsi="楷体_GB2312" w:eastAsia="楷体_GB2312" w:cs="楷体_GB2312"/>
          <w:sz w:val="32"/>
          <w:szCs w:val="32"/>
          <w:highlight w:val="none"/>
          <w:lang w:val="en-US" w:eastAsia="zh-CN"/>
        </w:rPr>
        <w:t>作用发挥显担当。</w:t>
      </w:r>
      <w:r>
        <w:rPr>
          <w:rStyle w:val="6"/>
          <w:rFonts w:hint="default" w:ascii="Times New Roman" w:hAnsi="Times New Roman" w:eastAsia="仿宋_GB2312" w:cs="Times New Roman"/>
          <w:sz w:val="32"/>
          <w:szCs w:val="32"/>
          <w:highlight w:val="none"/>
          <w:lang w:val="en-US" w:eastAsia="zh-CN"/>
        </w:rPr>
        <w:t>围绕国家重大战略和学校中心工作，组织学生开展志愿服务、社会实践、创新创业创优等活动，积极参与校园治理和“急难险重</w:t>
      </w:r>
      <w:r>
        <w:rPr>
          <w:rStyle w:val="6"/>
          <w:rFonts w:hint="eastAsia" w:ascii="Times New Roman" w:hAnsi="Times New Roman" w:eastAsia="仿宋_GB2312" w:cs="Times New Roman"/>
          <w:sz w:val="32"/>
          <w:szCs w:val="32"/>
          <w:highlight w:val="none"/>
          <w:lang w:val="en-US" w:eastAsia="zh-CN"/>
        </w:rPr>
        <w:t>新</w:t>
      </w:r>
      <w:r>
        <w:rPr>
          <w:rStyle w:val="6"/>
          <w:rFonts w:hint="default" w:ascii="Times New Roman" w:hAnsi="Times New Roman" w:eastAsia="仿宋_GB2312" w:cs="Times New Roman"/>
          <w:sz w:val="32"/>
          <w:szCs w:val="32"/>
          <w:highlight w:val="none"/>
          <w:lang w:val="en-US" w:eastAsia="zh-CN"/>
        </w:rPr>
        <w:t>”任务，充分发挥学校党政与广大同学之间的桥梁纽带作用，学生模范带头作用突出，服务大局成效显著，得到学校党组织、团组织、上级学联和广大师生的高度认可。</w:t>
      </w:r>
    </w:p>
    <w:p w14:paraId="3DB8D06F">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lang w:val="en-US" w:eastAsia="zh-CN"/>
        </w:rPr>
      </w:pPr>
    </w:p>
    <w:p w14:paraId="7B4A7EDE">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Style w:val="6"/>
          <w:rFonts w:hint="default" w:ascii="Times New Roman" w:hAnsi="Times New Roman" w:eastAsia="仿宋_GB2312" w:cs="Times New Roman"/>
          <w:b/>
          <w:bCs/>
          <w:sz w:val="32"/>
          <w:szCs w:val="32"/>
          <w:highlight w:val="none"/>
        </w:rPr>
      </w:pPr>
      <w:r>
        <w:rPr>
          <w:rStyle w:val="6"/>
          <w:rFonts w:hint="default" w:ascii="Times New Roman" w:hAnsi="Times New Roman" w:eastAsia="仿宋_GB2312" w:cs="Times New Roman"/>
          <w:b/>
          <w:bCs/>
          <w:sz w:val="32"/>
          <w:szCs w:val="32"/>
          <w:highlight w:val="none"/>
          <w:lang w:val="en-US"/>
        </w:rPr>
        <w:t>（四）</w:t>
      </w:r>
      <w:r>
        <w:rPr>
          <w:rStyle w:val="6"/>
          <w:rFonts w:hint="default" w:ascii="Times New Roman" w:hAnsi="Times New Roman" w:eastAsia="仿宋_GB2312" w:cs="Times New Roman"/>
          <w:b/>
          <w:bCs/>
          <w:sz w:val="32"/>
          <w:szCs w:val="32"/>
          <w:highlight w:val="none"/>
        </w:rPr>
        <w:t>十佳主题团日活动</w:t>
      </w:r>
    </w:p>
    <w:p w14:paraId="28BF31B3">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楷体_GB2312" w:hAnsi="楷体_GB2312" w:eastAsia="楷体_GB2312" w:cs="楷体_GB2312"/>
          <w:sz w:val="32"/>
          <w:szCs w:val="32"/>
          <w:highlight w:val="none"/>
          <w:lang w:val="en-US"/>
        </w:rPr>
      </w:pPr>
      <w:r>
        <w:rPr>
          <w:rStyle w:val="6"/>
          <w:rFonts w:hint="eastAsia" w:ascii="楷体_GB2312" w:hAnsi="楷体_GB2312" w:eastAsia="楷体_GB2312" w:cs="楷体_GB2312"/>
          <w:sz w:val="32"/>
          <w:szCs w:val="32"/>
          <w:highlight w:val="none"/>
          <w:lang w:val="en-US"/>
        </w:rPr>
        <w:t>1.</w:t>
      </w:r>
      <w:r>
        <w:rPr>
          <w:rStyle w:val="6"/>
          <w:rFonts w:hint="default" w:ascii="楷体_GB2312" w:hAnsi="楷体_GB2312" w:eastAsia="楷体_GB2312" w:cs="楷体_GB2312"/>
          <w:sz w:val="32"/>
          <w:szCs w:val="32"/>
          <w:highlight w:val="none"/>
          <w:lang w:val="en-US"/>
        </w:rPr>
        <w:t>2025年1月</w:t>
      </w:r>
      <w:r>
        <w:rPr>
          <w:rStyle w:val="6"/>
          <w:rFonts w:hint="eastAsia" w:ascii="楷体_GB2312" w:hAnsi="楷体_GB2312" w:eastAsia="楷体_GB2312" w:cs="楷体_GB2312"/>
          <w:sz w:val="32"/>
          <w:szCs w:val="32"/>
          <w:highlight w:val="none"/>
          <w:lang w:val="en-US"/>
        </w:rPr>
        <w:t>-</w:t>
      </w:r>
      <w:r>
        <w:rPr>
          <w:rStyle w:val="6"/>
          <w:rFonts w:hint="default" w:ascii="楷体_GB2312" w:hAnsi="楷体_GB2312" w:eastAsia="楷体_GB2312" w:cs="楷体_GB2312"/>
          <w:sz w:val="32"/>
          <w:szCs w:val="32"/>
          <w:highlight w:val="none"/>
          <w:lang w:val="en-US"/>
        </w:rPr>
        <w:t>12月各团支部组织开展的主题团日活动。</w:t>
      </w:r>
    </w:p>
    <w:p w14:paraId="49E25E98">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lang w:val="en-US" w:eastAsia="zh-CN"/>
        </w:rPr>
      </w:pPr>
      <w:r>
        <w:rPr>
          <w:rStyle w:val="6"/>
          <w:rFonts w:hint="eastAsia" w:ascii="楷体_GB2312" w:hAnsi="楷体_GB2312" w:eastAsia="楷体_GB2312" w:cs="楷体_GB2312"/>
          <w:sz w:val="32"/>
          <w:szCs w:val="32"/>
          <w:highlight w:val="none"/>
          <w:lang w:val="en-US" w:eastAsia="zh-CN"/>
        </w:rPr>
        <w:t>2.</w:t>
      </w:r>
      <w:r>
        <w:rPr>
          <w:rStyle w:val="6"/>
          <w:rFonts w:hint="default" w:ascii="楷体_GB2312" w:hAnsi="楷体_GB2312" w:eastAsia="楷体_GB2312" w:cs="楷体_GB2312"/>
          <w:sz w:val="32"/>
          <w:szCs w:val="32"/>
          <w:highlight w:val="none"/>
          <w:lang w:val="en-US" w:eastAsia="zh-CN"/>
        </w:rPr>
        <w:t>注重实效</w:t>
      </w:r>
      <w:r>
        <w:rPr>
          <w:rStyle w:val="6"/>
          <w:rFonts w:hint="eastAsia" w:ascii="楷体_GB2312" w:hAnsi="楷体_GB2312" w:eastAsia="楷体_GB2312" w:cs="楷体_GB2312"/>
          <w:sz w:val="32"/>
          <w:szCs w:val="32"/>
          <w:highlight w:val="none"/>
          <w:lang w:val="en-US" w:eastAsia="zh-CN"/>
        </w:rPr>
        <w:t>。</w:t>
      </w:r>
      <w:r>
        <w:rPr>
          <w:rStyle w:val="6"/>
          <w:rFonts w:hint="default" w:ascii="Times New Roman" w:hAnsi="Times New Roman" w:eastAsia="仿宋_GB2312" w:cs="Times New Roman"/>
          <w:sz w:val="32"/>
          <w:szCs w:val="32"/>
          <w:highlight w:val="none"/>
          <w:lang w:val="en-US" w:eastAsia="zh-CN"/>
        </w:rPr>
        <w:t>活动目的明确，主题鲜明</w:t>
      </w:r>
      <w:r>
        <w:rPr>
          <w:rStyle w:val="6"/>
          <w:rFonts w:hint="eastAsia" w:ascii="Times New Roman" w:hAnsi="Times New Roman" w:eastAsia="仿宋_GB2312" w:cs="Times New Roman"/>
          <w:sz w:val="32"/>
          <w:szCs w:val="32"/>
          <w:highlight w:val="none"/>
          <w:lang w:val="en-US" w:eastAsia="zh-CN"/>
        </w:rPr>
        <w:t>，</w:t>
      </w:r>
      <w:r>
        <w:rPr>
          <w:rStyle w:val="6"/>
          <w:rFonts w:hint="default" w:ascii="Times New Roman" w:hAnsi="Times New Roman" w:eastAsia="仿宋_GB2312" w:cs="Times New Roman"/>
          <w:sz w:val="32"/>
          <w:szCs w:val="32"/>
          <w:highlight w:val="none"/>
          <w:lang w:val="en-US" w:eastAsia="zh-CN"/>
        </w:rPr>
        <w:t>形式新颖，体现支部特色，富有思想性、时代性；活动能够充分发挥和调动团员青年的主动性和积极性，彰显共青团特点，宣传到位、育人效果</w:t>
      </w:r>
      <w:r>
        <w:rPr>
          <w:rStyle w:val="6"/>
          <w:rFonts w:hint="eastAsia" w:ascii="Times New Roman" w:hAnsi="Times New Roman" w:eastAsia="仿宋_GB2312" w:cs="Times New Roman"/>
          <w:sz w:val="32"/>
          <w:szCs w:val="32"/>
          <w:highlight w:val="none"/>
          <w:lang w:val="en-US" w:eastAsia="zh-CN"/>
        </w:rPr>
        <w:t>较</w:t>
      </w:r>
      <w:r>
        <w:rPr>
          <w:rStyle w:val="6"/>
          <w:rFonts w:hint="default" w:ascii="Times New Roman" w:hAnsi="Times New Roman" w:eastAsia="仿宋_GB2312" w:cs="Times New Roman"/>
          <w:sz w:val="32"/>
          <w:szCs w:val="32"/>
          <w:highlight w:val="none"/>
          <w:lang w:val="en-US" w:eastAsia="zh-CN"/>
        </w:rPr>
        <w:t>好。</w:t>
      </w:r>
    </w:p>
    <w:p w14:paraId="0C53BA66">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lang w:val="en-US" w:eastAsia="zh-CN"/>
        </w:rPr>
      </w:pPr>
      <w:r>
        <w:rPr>
          <w:rStyle w:val="6"/>
          <w:rFonts w:hint="eastAsia" w:ascii="楷体_GB2312" w:hAnsi="楷体_GB2312" w:eastAsia="楷体_GB2312" w:cs="楷体_GB2312"/>
          <w:sz w:val="32"/>
          <w:szCs w:val="32"/>
          <w:highlight w:val="none"/>
          <w:lang w:val="en-US" w:eastAsia="zh-CN"/>
        </w:rPr>
        <w:t>3.</w:t>
      </w:r>
      <w:r>
        <w:rPr>
          <w:rStyle w:val="6"/>
          <w:rFonts w:hint="default" w:ascii="楷体_GB2312" w:hAnsi="楷体_GB2312" w:eastAsia="楷体_GB2312" w:cs="楷体_GB2312"/>
          <w:sz w:val="32"/>
          <w:szCs w:val="32"/>
          <w:highlight w:val="none"/>
          <w:lang w:val="en-US" w:eastAsia="zh-CN"/>
        </w:rPr>
        <w:t>富有创新</w:t>
      </w:r>
      <w:r>
        <w:rPr>
          <w:rStyle w:val="6"/>
          <w:rFonts w:hint="eastAsia" w:ascii="楷体_GB2312" w:hAnsi="楷体_GB2312" w:eastAsia="楷体_GB2312" w:cs="楷体_GB2312"/>
          <w:sz w:val="32"/>
          <w:szCs w:val="32"/>
          <w:highlight w:val="none"/>
          <w:lang w:val="en-US" w:eastAsia="zh-CN"/>
        </w:rPr>
        <w:t>。</w:t>
      </w:r>
      <w:r>
        <w:rPr>
          <w:rStyle w:val="6"/>
          <w:rFonts w:hint="default" w:ascii="Times New Roman" w:hAnsi="Times New Roman" w:eastAsia="仿宋_GB2312" w:cs="Times New Roman"/>
          <w:sz w:val="32"/>
          <w:szCs w:val="32"/>
          <w:highlight w:val="none"/>
          <w:lang w:val="en-US" w:eastAsia="zh-CN"/>
        </w:rPr>
        <w:t>团日活动将立足实际与实现创新相结合，着力提升组织力、引领力、服务力，切实保持和增强政治性、先进性、群众性，团结引领广大团员青年增强“四个意识”、坚定“四个自信”、做到“两个维护”。</w:t>
      </w:r>
    </w:p>
    <w:p w14:paraId="203C8F01">
      <w:pPr>
        <w:keepNext w:val="0"/>
        <w:keepLines w:val="0"/>
        <w:pageBreakBefore w:val="0"/>
        <w:widowControl w:val="0"/>
        <w:kinsoku/>
        <w:wordWrap/>
        <w:overflowPunct/>
        <w:topLinePunct w:val="0"/>
        <w:autoSpaceDE/>
        <w:autoSpaceDN/>
        <w:bidi w:val="0"/>
        <w:adjustRightInd w:val="0"/>
        <w:snapToGrid/>
        <w:spacing w:before="157" w:beforeLines="50" w:line="600" w:lineRule="exact"/>
        <w:ind w:firstLine="640" w:firstLineChars="200"/>
        <w:textAlignment w:val="auto"/>
        <w:rPr>
          <w:rFonts w:hint="default" w:ascii="黑体" w:hAnsi="黑体" w:eastAsia="黑体" w:cs="黑体"/>
          <w:bCs/>
          <w:sz w:val="32"/>
          <w:szCs w:val="32"/>
          <w:highlight w:val="none"/>
        </w:rPr>
      </w:pPr>
      <w:r>
        <w:rPr>
          <w:rFonts w:hint="default" w:ascii="黑体" w:hAnsi="黑体" w:eastAsia="黑体" w:cs="黑体"/>
          <w:bCs/>
          <w:sz w:val="32"/>
          <w:szCs w:val="32"/>
          <w:highlight w:val="none"/>
        </w:rPr>
        <w:t>二</w:t>
      </w:r>
      <w:r>
        <w:rPr>
          <w:rFonts w:hint="default" w:ascii="黑体" w:hAnsi="黑体" w:eastAsia="黑体" w:cs="黑体"/>
          <w:bCs/>
          <w:sz w:val="32"/>
          <w:szCs w:val="32"/>
          <w:highlight w:val="none"/>
          <w:lang w:eastAsia="zh-CN"/>
        </w:rPr>
        <w:t>、</w:t>
      </w:r>
      <w:r>
        <w:rPr>
          <w:rFonts w:hint="default" w:ascii="黑体" w:hAnsi="黑体" w:eastAsia="黑体" w:cs="黑体"/>
          <w:bCs/>
          <w:sz w:val="32"/>
          <w:szCs w:val="32"/>
          <w:highlight w:val="none"/>
        </w:rPr>
        <w:t>先进个人类</w:t>
      </w:r>
    </w:p>
    <w:p w14:paraId="52F3768B">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lang w:eastAsia="zh-CN"/>
        </w:rPr>
        <w:t>（</w:t>
      </w:r>
      <w:r>
        <w:rPr>
          <w:rFonts w:hint="eastAsia" w:ascii="Times New Roman" w:hAnsi="Times New Roman" w:eastAsia="仿宋_GB2312" w:cs="Times New Roman"/>
          <w:b/>
          <w:sz w:val="32"/>
          <w:szCs w:val="32"/>
          <w:highlight w:val="none"/>
          <w:lang w:val="en-US" w:eastAsia="zh-CN"/>
        </w:rPr>
        <w:t>一</w:t>
      </w:r>
      <w:r>
        <w:rPr>
          <w:rFonts w:hint="default" w:ascii="Times New Roman" w:hAnsi="Times New Roman" w:eastAsia="仿宋_GB2312" w:cs="Times New Roman"/>
          <w:b/>
          <w:sz w:val="32"/>
          <w:szCs w:val="32"/>
          <w:highlight w:val="none"/>
          <w:lang w:eastAsia="zh-CN"/>
        </w:rPr>
        <w:t>）</w:t>
      </w:r>
      <w:r>
        <w:rPr>
          <w:rFonts w:hint="default" w:ascii="Times New Roman" w:hAnsi="Times New Roman" w:eastAsia="仿宋_GB2312" w:cs="Times New Roman"/>
          <w:b/>
          <w:sz w:val="32"/>
          <w:szCs w:val="32"/>
          <w:highlight w:val="none"/>
        </w:rPr>
        <w:t>十佳共青团员</w:t>
      </w:r>
    </w:p>
    <w:p w14:paraId="7F57D5E2">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楷体_GB2312" w:hAnsi="楷体_GB2312" w:eastAsia="楷体_GB2312" w:cs="楷体_GB2312"/>
          <w:sz w:val="32"/>
          <w:szCs w:val="32"/>
          <w:highlight w:val="none"/>
          <w:lang w:val="en-US" w:eastAsia="zh-CN"/>
        </w:rPr>
      </w:pPr>
      <w:r>
        <w:rPr>
          <w:rStyle w:val="6"/>
          <w:rFonts w:hint="eastAsia" w:ascii="楷体_GB2312" w:hAnsi="楷体_GB2312" w:eastAsia="楷体_GB2312" w:cs="楷体_GB2312"/>
          <w:sz w:val="32"/>
          <w:szCs w:val="32"/>
          <w:highlight w:val="none"/>
          <w:lang w:val="en-US" w:eastAsia="zh-CN"/>
        </w:rPr>
        <w:t>1.</w:t>
      </w:r>
      <w:r>
        <w:rPr>
          <w:rStyle w:val="6"/>
          <w:rFonts w:hint="default" w:ascii="楷体_GB2312" w:hAnsi="楷体_GB2312" w:eastAsia="楷体_GB2312" w:cs="楷体_GB2312"/>
          <w:sz w:val="32"/>
          <w:szCs w:val="32"/>
          <w:highlight w:val="none"/>
          <w:lang w:val="en-US" w:eastAsia="zh-CN"/>
        </w:rPr>
        <w:t>符合“优秀共青团员”的各项条件。</w:t>
      </w:r>
    </w:p>
    <w:p w14:paraId="587FA65C">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lang w:val="en-US" w:eastAsia="zh-CN"/>
        </w:rPr>
      </w:pPr>
      <w:r>
        <w:rPr>
          <w:rStyle w:val="6"/>
          <w:rFonts w:hint="eastAsia" w:ascii="楷体_GB2312" w:hAnsi="楷体_GB2312" w:eastAsia="楷体_GB2312" w:cs="楷体_GB2312"/>
          <w:sz w:val="32"/>
          <w:szCs w:val="32"/>
          <w:highlight w:val="none"/>
          <w:lang w:val="en-US" w:eastAsia="zh-CN"/>
        </w:rPr>
        <w:t>2.表现突出，典型示范。</w:t>
      </w:r>
      <w:r>
        <w:rPr>
          <w:rStyle w:val="6"/>
          <w:rFonts w:hint="default" w:ascii="Times New Roman" w:hAnsi="Times New Roman" w:eastAsia="仿宋_GB2312" w:cs="Times New Roman"/>
          <w:sz w:val="32"/>
          <w:szCs w:val="32"/>
          <w:highlight w:val="none"/>
          <w:lang w:val="en-US" w:eastAsia="zh-CN"/>
        </w:rPr>
        <w:t>在专业学习、社会实践、志愿服务、文艺体育宣传或创新创业等某一方面有突出表现，在国家级竞赛中获奖或有国家级荣誉称号等，在青年中有较大影响，能起到典型示范作用。</w:t>
      </w:r>
    </w:p>
    <w:p w14:paraId="4E46CB0A">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Style w:val="6"/>
          <w:rFonts w:hint="default" w:ascii="Times New Roman" w:hAnsi="Times New Roman" w:eastAsia="仿宋_GB2312" w:cs="Times New Roman"/>
          <w:b/>
          <w:bCs/>
          <w:sz w:val="32"/>
          <w:szCs w:val="32"/>
          <w:highlight w:val="none"/>
        </w:rPr>
      </w:pPr>
      <w:r>
        <w:rPr>
          <w:rStyle w:val="6"/>
          <w:rFonts w:hint="default" w:ascii="Times New Roman" w:hAnsi="Times New Roman" w:eastAsia="仿宋_GB2312" w:cs="Times New Roman"/>
          <w:b/>
          <w:bCs/>
          <w:sz w:val="32"/>
          <w:szCs w:val="32"/>
          <w:highlight w:val="none"/>
        </w:rPr>
        <w:t>（</w:t>
      </w:r>
      <w:r>
        <w:rPr>
          <w:rStyle w:val="6"/>
          <w:rFonts w:hint="eastAsia" w:ascii="Times New Roman" w:hAnsi="Times New Roman" w:eastAsia="仿宋_GB2312" w:cs="Times New Roman"/>
          <w:b/>
          <w:bCs/>
          <w:sz w:val="32"/>
          <w:szCs w:val="32"/>
          <w:highlight w:val="none"/>
          <w:lang w:val="en-US"/>
        </w:rPr>
        <w:t>二</w:t>
      </w:r>
      <w:r>
        <w:rPr>
          <w:rStyle w:val="6"/>
          <w:rFonts w:hint="default" w:ascii="Times New Roman" w:hAnsi="Times New Roman" w:eastAsia="仿宋_GB2312" w:cs="Times New Roman"/>
          <w:b/>
          <w:bCs/>
          <w:sz w:val="32"/>
          <w:szCs w:val="32"/>
          <w:highlight w:val="none"/>
        </w:rPr>
        <w:t>）优秀共青团员</w:t>
      </w:r>
    </w:p>
    <w:p w14:paraId="34CEBB75">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Style w:val="6"/>
          <w:rFonts w:hint="default" w:ascii="Times New Roman" w:hAnsi="Times New Roman" w:eastAsia="仿宋_GB2312" w:cs="Times New Roman"/>
          <w:sz w:val="32"/>
          <w:szCs w:val="32"/>
          <w:highlight w:val="none"/>
          <w:lang w:val="en-US"/>
        </w:rPr>
        <w:t>我校优秀共青团员从未满</w:t>
      </w:r>
      <w:r>
        <w:rPr>
          <w:rStyle w:val="6"/>
          <w:rFonts w:hint="default" w:ascii="Times New Roman" w:hAnsi="Times New Roman" w:eastAsia="仿宋_GB2312" w:cs="Times New Roman"/>
          <w:sz w:val="32"/>
          <w:szCs w:val="32"/>
          <w:highlight w:val="none"/>
        </w:rPr>
        <w:t>28周岁（</w:t>
      </w:r>
      <w:r>
        <w:rPr>
          <w:rStyle w:val="6"/>
          <w:rFonts w:hint="default" w:ascii="Times New Roman" w:hAnsi="Times New Roman" w:eastAsia="仿宋_GB2312" w:cs="Times New Roman"/>
          <w:sz w:val="32"/>
          <w:szCs w:val="32"/>
          <w:highlight w:val="none"/>
          <w:lang w:val="en-US"/>
        </w:rPr>
        <w:t>1998</w:t>
      </w:r>
      <w:r>
        <w:rPr>
          <w:rStyle w:val="6"/>
          <w:rFonts w:hint="default" w:ascii="Times New Roman" w:hAnsi="Times New Roman" w:eastAsia="仿宋_GB2312" w:cs="Times New Roman"/>
          <w:sz w:val="32"/>
          <w:szCs w:val="32"/>
          <w:highlight w:val="none"/>
        </w:rPr>
        <w:t>年4月30日</w:t>
      </w:r>
      <w:r>
        <w:rPr>
          <w:rStyle w:val="6"/>
          <w:rFonts w:hint="default" w:ascii="Times New Roman" w:hAnsi="Times New Roman" w:eastAsia="仿宋_GB2312" w:cs="Times New Roman"/>
          <w:sz w:val="32"/>
          <w:szCs w:val="32"/>
          <w:highlight w:val="none"/>
          <w:lang w:val="en-US"/>
        </w:rPr>
        <w:t>后</w:t>
      </w:r>
      <w:r>
        <w:rPr>
          <w:rStyle w:val="6"/>
          <w:rFonts w:hint="default" w:ascii="Times New Roman" w:hAnsi="Times New Roman" w:eastAsia="仿宋_GB2312" w:cs="Times New Roman"/>
          <w:sz w:val="32"/>
          <w:szCs w:val="32"/>
          <w:highlight w:val="none"/>
        </w:rPr>
        <w:t>出生）的共青团员（不含专职团干部和保留团籍的党员）中评选</w:t>
      </w:r>
      <w:r>
        <w:rPr>
          <w:rStyle w:val="6"/>
          <w:rFonts w:hint="default" w:ascii="Times New Roman" w:hAnsi="Times New Roman" w:eastAsia="仿宋_GB2312" w:cs="Times New Roman"/>
          <w:sz w:val="32"/>
          <w:szCs w:val="32"/>
          <w:highlight w:val="none"/>
          <w:lang w:val="en-US"/>
        </w:rPr>
        <w:t>，评选对象</w:t>
      </w:r>
      <w:r>
        <w:rPr>
          <w:rStyle w:val="6"/>
          <w:rFonts w:hint="default" w:ascii="Times New Roman" w:hAnsi="Times New Roman" w:eastAsia="仿宋_GB2312" w:cs="Times New Roman"/>
          <w:sz w:val="32"/>
          <w:szCs w:val="32"/>
          <w:highlight w:val="none"/>
        </w:rPr>
        <w:t>团籍在我校，团员</w:t>
      </w:r>
      <w:r>
        <w:rPr>
          <w:rFonts w:hint="default" w:ascii="Times New Roman" w:hAnsi="Times New Roman" w:eastAsia="仿宋_GB2312" w:cs="Times New Roman"/>
          <w:sz w:val="32"/>
          <w:szCs w:val="32"/>
          <w:highlight w:val="none"/>
        </w:rPr>
        <w:t>信息已录入</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智慧团建</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系统</w:t>
      </w:r>
      <w:r>
        <w:rPr>
          <w:rStyle w:val="6"/>
          <w:rFonts w:hint="default" w:ascii="Times New Roman" w:hAnsi="Times New Roman" w:eastAsia="仿宋_GB2312" w:cs="Times New Roman"/>
          <w:sz w:val="32"/>
          <w:szCs w:val="32"/>
          <w:highlight w:val="none"/>
        </w:rPr>
        <w:t>；入团年龄应符合团章</w:t>
      </w:r>
      <w:r>
        <w:rPr>
          <w:rStyle w:val="6"/>
          <w:rFonts w:hint="default" w:ascii="Times New Roman" w:hAnsi="Times New Roman" w:eastAsia="仿宋_GB2312" w:cs="Times New Roman"/>
          <w:sz w:val="32"/>
          <w:szCs w:val="32"/>
          <w:highlight w:val="none"/>
          <w:lang w:val="en-US"/>
        </w:rPr>
        <w:t>规定，</w:t>
      </w:r>
      <w:r>
        <w:rPr>
          <w:rStyle w:val="6"/>
          <w:rFonts w:hint="default" w:ascii="Times New Roman" w:hAnsi="Times New Roman" w:eastAsia="仿宋_GB2312" w:cs="Times New Roman"/>
          <w:sz w:val="32"/>
          <w:szCs w:val="32"/>
          <w:highlight w:val="none"/>
        </w:rPr>
        <w:t>团龄</w:t>
      </w:r>
      <w:r>
        <w:rPr>
          <w:rStyle w:val="6"/>
          <w:rFonts w:hint="default" w:ascii="Times New Roman" w:hAnsi="Times New Roman" w:eastAsia="仿宋_GB2312" w:cs="Times New Roman"/>
          <w:sz w:val="32"/>
          <w:szCs w:val="32"/>
          <w:highlight w:val="none"/>
          <w:lang w:val="en-US"/>
        </w:rPr>
        <w:t>在</w:t>
      </w:r>
      <w:r>
        <w:rPr>
          <w:rStyle w:val="6"/>
          <w:rFonts w:hint="default" w:ascii="Times New Roman" w:hAnsi="Times New Roman" w:eastAsia="仿宋_GB2312" w:cs="Times New Roman"/>
          <w:sz w:val="32"/>
          <w:szCs w:val="32"/>
          <w:highlight w:val="none"/>
        </w:rPr>
        <w:t>一年以上，年龄、团龄计算均截至2026年4月30日；2017年以后入团有发展团员编号；</w:t>
      </w:r>
      <w:r>
        <w:rPr>
          <w:rFonts w:hint="default" w:ascii="Times New Roman" w:hAnsi="Times New Roman" w:eastAsia="仿宋_GB2312" w:cs="Times New Roman"/>
          <w:sz w:val="32"/>
          <w:szCs w:val="32"/>
          <w:highlight w:val="none"/>
        </w:rPr>
        <w:t>在</w:t>
      </w:r>
      <w:r>
        <w:rPr>
          <w:rStyle w:val="6"/>
          <w:rFonts w:hint="default" w:ascii="Times New Roman" w:hAnsi="Times New Roman" w:eastAsia="仿宋_GB2312" w:cs="Times New Roman"/>
          <w:sz w:val="32"/>
          <w:szCs w:val="32"/>
          <w:highlight w:val="none"/>
        </w:rPr>
        <w:t>2025</w:t>
      </w:r>
      <w:r>
        <w:rPr>
          <w:rFonts w:hint="default" w:ascii="Times New Roman" w:hAnsi="Times New Roman" w:eastAsia="仿宋_GB2312" w:cs="Times New Roman"/>
          <w:sz w:val="32"/>
          <w:szCs w:val="32"/>
          <w:highlight w:val="none"/>
        </w:rPr>
        <w:t>年度团员教育评议中获得</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优秀</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等次，并录入智慧团建系统</w:t>
      </w:r>
      <w:r>
        <w:rPr>
          <w:rFonts w:hint="default" w:ascii="Times New Roman" w:hAnsi="Times New Roman" w:eastAsia="仿宋_GB2312" w:cs="Times New Roman"/>
          <w:sz w:val="32"/>
          <w:szCs w:val="32"/>
          <w:highlight w:val="none"/>
          <w:lang w:eastAsia="zh-CN"/>
        </w:rPr>
        <w:t>；</w:t>
      </w:r>
      <w:r>
        <w:rPr>
          <w:rStyle w:val="6"/>
          <w:rFonts w:hint="default" w:ascii="Times New Roman" w:hAnsi="Times New Roman" w:eastAsia="仿宋_GB2312" w:cs="Times New Roman"/>
          <w:sz w:val="32"/>
          <w:szCs w:val="32"/>
          <w:highlight w:val="none"/>
        </w:rPr>
        <w:t>年满18周岁的原则上应</w:t>
      </w:r>
      <w:r>
        <w:rPr>
          <w:rStyle w:val="6"/>
          <w:rFonts w:hint="eastAsia" w:ascii="Times New Roman" w:hAnsi="Times New Roman" w:eastAsia="仿宋_GB2312" w:cs="Times New Roman"/>
          <w:sz w:val="32"/>
          <w:szCs w:val="32"/>
          <w:highlight w:val="none"/>
          <w:lang w:val="en-US"/>
        </w:rPr>
        <w:t>当</w:t>
      </w:r>
      <w:r>
        <w:rPr>
          <w:rStyle w:val="6"/>
          <w:rFonts w:hint="default" w:ascii="Times New Roman" w:hAnsi="Times New Roman" w:eastAsia="仿宋_GB2312" w:cs="Times New Roman"/>
          <w:sz w:val="32"/>
          <w:szCs w:val="32"/>
          <w:highlight w:val="none"/>
        </w:rPr>
        <w:t>已向党组织提出入党申请</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还须满足以下具体条件：</w:t>
      </w:r>
    </w:p>
    <w:p w14:paraId="47A4AEEF">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1.</w:t>
      </w:r>
      <w:r>
        <w:rPr>
          <w:rStyle w:val="6"/>
          <w:rFonts w:hint="default" w:ascii="楷体_GB2312" w:hAnsi="楷体_GB2312" w:eastAsia="楷体_GB2312" w:cs="楷体_GB2312"/>
          <w:sz w:val="32"/>
          <w:szCs w:val="32"/>
          <w:highlight w:val="none"/>
        </w:rPr>
        <w:t>理想远大、信念坚定。</w:t>
      </w:r>
      <w:r>
        <w:rPr>
          <w:rStyle w:val="6"/>
          <w:rFonts w:hint="default" w:ascii="Times New Roman" w:hAnsi="Times New Roman" w:eastAsia="仿宋_GB2312" w:cs="Times New Roman"/>
          <w:sz w:val="32"/>
          <w:szCs w:val="32"/>
          <w:highlight w:val="none"/>
        </w:rPr>
        <w:t>认真学习习近平新时代中国特色社会主义思想，树立共产主义远大理想和中国特色社会主义共同理想，深刻领悟“两个确立”的决定性意义，自觉增强“四个意识”、坚定“四个自信”、做到“两个维护”，自觉践行社会主义核心价值观，传承中华优秀传统文化，大力弘扬爱国主义精神。</w:t>
      </w:r>
    </w:p>
    <w:p w14:paraId="13D7DA5F">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2.</w:t>
      </w:r>
      <w:r>
        <w:rPr>
          <w:rStyle w:val="6"/>
          <w:rFonts w:hint="default" w:ascii="楷体_GB2312" w:hAnsi="楷体_GB2312" w:eastAsia="楷体_GB2312" w:cs="楷体_GB2312"/>
          <w:sz w:val="32"/>
          <w:szCs w:val="32"/>
          <w:highlight w:val="none"/>
        </w:rPr>
        <w:t>刻苦学习、锐意创新。</w:t>
      </w:r>
      <w:r>
        <w:rPr>
          <w:rStyle w:val="6"/>
          <w:rFonts w:hint="default" w:ascii="Times New Roman" w:hAnsi="Times New Roman" w:eastAsia="仿宋_GB2312" w:cs="Times New Roman"/>
          <w:sz w:val="32"/>
          <w:szCs w:val="32"/>
          <w:highlight w:val="none"/>
        </w:rPr>
        <w:t>带头立足岗位、苦练本领、创先争优，热爱劳动、刻苦学习、崇尚实干，努力成为青年先锋，业务能力和工作实绩突出，团结带动青年作用明显。学习勤奋，成绩优异，2025年综合测评成绩（或学业成绩）在本年级本专业排名前50%，且无重修现象，</w:t>
      </w:r>
      <w:r>
        <w:rPr>
          <w:rStyle w:val="6"/>
          <w:rFonts w:hint="default" w:ascii="Times New Roman" w:hAnsi="Times New Roman" w:eastAsia="仿宋_GB2312" w:cs="Times New Roman"/>
          <w:sz w:val="32"/>
          <w:szCs w:val="32"/>
          <w:highlight w:val="none"/>
          <w:lang w:val="en-US"/>
        </w:rPr>
        <w:t>大学一年级</w:t>
      </w:r>
      <w:r>
        <w:rPr>
          <w:rStyle w:val="6"/>
          <w:rFonts w:hint="default" w:ascii="Times New Roman" w:hAnsi="Times New Roman" w:eastAsia="仿宋_GB2312" w:cs="Times New Roman"/>
          <w:sz w:val="32"/>
          <w:szCs w:val="32"/>
          <w:highlight w:val="none"/>
        </w:rPr>
        <w:t>学生学业成绩要求</w:t>
      </w:r>
      <w:r>
        <w:rPr>
          <w:rStyle w:val="6"/>
          <w:rFonts w:hint="eastAsia" w:ascii="Times New Roman" w:hAnsi="Times New Roman" w:eastAsia="仿宋_GB2312" w:cs="Times New Roman"/>
          <w:sz w:val="32"/>
          <w:szCs w:val="32"/>
          <w:highlight w:val="none"/>
          <w:lang w:val="en-US"/>
        </w:rPr>
        <w:t>在</w:t>
      </w:r>
      <w:r>
        <w:rPr>
          <w:rStyle w:val="6"/>
          <w:rFonts w:hint="default" w:ascii="Times New Roman" w:hAnsi="Times New Roman" w:eastAsia="仿宋_GB2312" w:cs="Times New Roman"/>
          <w:sz w:val="32"/>
          <w:szCs w:val="32"/>
          <w:highlight w:val="none"/>
        </w:rPr>
        <w:t>本专业前50%以上。</w:t>
      </w:r>
    </w:p>
    <w:p w14:paraId="5AE1364B">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3.</w:t>
      </w:r>
      <w:r>
        <w:rPr>
          <w:rStyle w:val="6"/>
          <w:rFonts w:hint="default" w:ascii="楷体_GB2312" w:hAnsi="楷体_GB2312" w:eastAsia="楷体_GB2312" w:cs="楷体_GB2312"/>
          <w:sz w:val="32"/>
          <w:szCs w:val="32"/>
          <w:highlight w:val="none"/>
        </w:rPr>
        <w:t>敢于斗争、善于斗争。</w:t>
      </w:r>
      <w:r>
        <w:rPr>
          <w:rStyle w:val="6"/>
          <w:rFonts w:hint="default" w:ascii="Times New Roman" w:hAnsi="Times New Roman" w:eastAsia="仿宋_GB2312" w:cs="Times New Roman"/>
          <w:sz w:val="32"/>
          <w:szCs w:val="32"/>
          <w:highlight w:val="none"/>
        </w:rPr>
        <w:t>带头迎难而上、攻坚克难，做到不信邪、不怕鬼、骨头硬，勇于和不良言行作斗争，积极传播青春正能量，维护民族团结和国家安全。</w:t>
      </w:r>
    </w:p>
    <w:p w14:paraId="0CECB58A">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4.</w:t>
      </w:r>
      <w:r>
        <w:rPr>
          <w:rStyle w:val="6"/>
          <w:rFonts w:hint="default" w:ascii="楷体_GB2312" w:hAnsi="楷体_GB2312" w:eastAsia="楷体_GB2312" w:cs="楷体_GB2312"/>
          <w:sz w:val="32"/>
          <w:szCs w:val="32"/>
          <w:highlight w:val="none"/>
          <w:lang w:val="en-US"/>
        </w:rPr>
        <w:t>艰苦奋斗、无私奉献。</w:t>
      </w:r>
      <w:r>
        <w:rPr>
          <w:rStyle w:val="6"/>
          <w:rFonts w:hint="default" w:ascii="Times New Roman" w:hAnsi="Times New Roman" w:eastAsia="仿宋_GB2312" w:cs="Times New Roman"/>
          <w:sz w:val="32"/>
          <w:szCs w:val="32"/>
          <w:highlight w:val="none"/>
        </w:rPr>
        <w:t>带头站稳人民立场，脚踏实地、求真务实，吃苦在前、享受在后，参与志愿服务、社会实践、社区报到等社会活动表现突出，在广西志愿服务网或广西志愿服务云平台——桂志愿注册成为志愿者，并经常参加志愿服务，2025年度（2025年1月至12月）志愿服务时长不少于20小时，</w:t>
      </w:r>
      <w:r>
        <w:rPr>
          <w:rStyle w:val="6"/>
          <w:rFonts w:hint="default" w:ascii="Times New Roman" w:hAnsi="Times New Roman" w:eastAsia="仿宋_GB2312" w:cs="Times New Roman"/>
          <w:sz w:val="32"/>
          <w:szCs w:val="32"/>
          <w:highlight w:val="none"/>
          <w:lang w:val="en-US"/>
        </w:rPr>
        <w:t>本科一年级和研究生一年级团员</w:t>
      </w:r>
      <w:r>
        <w:rPr>
          <w:rStyle w:val="6"/>
          <w:rFonts w:hint="default" w:ascii="Times New Roman" w:hAnsi="Times New Roman" w:eastAsia="仿宋_GB2312" w:cs="Times New Roman"/>
          <w:sz w:val="32"/>
          <w:szCs w:val="32"/>
          <w:highlight w:val="none"/>
        </w:rPr>
        <w:t>要求不少于10小时（2025年9月至2026年4月</w:t>
      </w:r>
      <w:r>
        <w:rPr>
          <w:rStyle w:val="6"/>
          <w:rFonts w:hint="default" w:ascii="Times New Roman" w:hAnsi="Times New Roman" w:eastAsia="仿宋_GB2312" w:cs="Times New Roman"/>
          <w:sz w:val="32"/>
          <w:szCs w:val="32"/>
          <w:highlight w:val="none"/>
          <w:lang w:val="en-US"/>
        </w:rPr>
        <w:t>30</w:t>
      </w:r>
      <w:r>
        <w:rPr>
          <w:rStyle w:val="6"/>
          <w:rFonts w:hint="default" w:ascii="Times New Roman" w:hAnsi="Times New Roman" w:eastAsia="仿宋_GB2312" w:cs="Times New Roman"/>
          <w:sz w:val="32"/>
          <w:szCs w:val="32"/>
          <w:highlight w:val="none"/>
        </w:rPr>
        <w:t>日）。</w:t>
      </w:r>
    </w:p>
    <w:p w14:paraId="6FFD1DE3">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5.</w:t>
      </w:r>
      <w:r>
        <w:rPr>
          <w:rStyle w:val="6"/>
          <w:rFonts w:hint="default" w:ascii="楷体_GB2312" w:hAnsi="楷体_GB2312" w:eastAsia="楷体_GB2312" w:cs="楷体_GB2312"/>
          <w:sz w:val="32"/>
          <w:szCs w:val="32"/>
          <w:highlight w:val="none"/>
          <w:lang w:val="en-US"/>
        </w:rPr>
        <w:t>崇德向善、严守纪律。</w:t>
      </w:r>
      <w:r>
        <w:rPr>
          <w:rStyle w:val="6"/>
          <w:rFonts w:hint="default" w:ascii="Times New Roman" w:hAnsi="Times New Roman" w:eastAsia="仿宋_GB2312" w:cs="Times New Roman"/>
          <w:sz w:val="32"/>
          <w:szCs w:val="32"/>
          <w:highlight w:val="none"/>
        </w:rPr>
        <w:t>带头立大志、明大德、成大才、担大任，严格遵守国家的法律法规，严格执行和维护团的纪律，努力完成组织分配的工作。</w:t>
      </w:r>
    </w:p>
    <w:p w14:paraId="2A9C4A79">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Style w:val="6"/>
          <w:rFonts w:hint="default" w:ascii="Times New Roman" w:hAnsi="Times New Roman" w:eastAsia="仿宋_GB2312" w:cs="Times New Roman"/>
          <w:b/>
          <w:bCs/>
          <w:sz w:val="32"/>
          <w:szCs w:val="32"/>
          <w:highlight w:val="none"/>
        </w:rPr>
      </w:pPr>
      <w:r>
        <w:rPr>
          <w:rStyle w:val="6"/>
          <w:rFonts w:hint="default" w:ascii="Times New Roman" w:hAnsi="Times New Roman" w:eastAsia="仿宋_GB2312" w:cs="Times New Roman"/>
          <w:b/>
          <w:bCs/>
          <w:sz w:val="32"/>
          <w:szCs w:val="32"/>
          <w:highlight w:val="none"/>
        </w:rPr>
        <w:t>（</w:t>
      </w:r>
      <w:r>
        <w:rPr>
          <w:rStyle w:val="6"/>
          <w:rFonts w:hint="default" w:ascii="Times New Roman" w:hAnsi="Times New Roman" w:eastAsia="仿宋_GB2312" w:cs="Times New Roman"/>
          <w:b/>
          <w:bCs/>
          <w:sz w:val="32"/>
          <w:szCs w:val="32"/>
          <w:highlight w:val="none"/>
          <w:lang w:val="en-US"/>
        </w:rPr>
        <w:t>三</w:t>
      </w:r>
      <w:r>
        <w:rPr>
          <w:rStyle w:val="6"/>
          <w:rFonts w:hint="default" w:ascii="Times New Roman" w:hAnsi="Times New Roman" w:eastAsia="仿宋_GB2312" w:cs="Times New Roman"/>
          <w:b/>
          <w:bCs/>
          <w:sz w:val="32"/>
          <w:szCs w:val="32"/>
          <w:highlight w:val="none"/>
        </w:rPr>
        <w:t>）优秀共青团干部（教师）</w:t>
      </w:r>
    </w:p>
    <w:p w14:paraId="000E2797">
      <w:pPr>
        <w:keepNext w:val="0"/>
        <w:keepLines w:val="0"/>
        <w:pageBreakBefore w:val="0"/>
        <w:widowControl/>
        <w:kinsoku/>
        <w:wordWrap/>
        <w:overflowPunct/>
        <w:topLinePunct w:val="0"/>
        <w:autoSpaceDE/>
        <w:autoSpaceDN/>
        <w:bidi w:val="0"/>
        <w:adjustRightInd w:val="0"/>
        <w:snapToGrid/>
        <w:spacing w:line="560" w:lineRule="exact"/>
        <w:ind w:firstLine="640" w:firstLineChars="200"/>
        <w:jc w:val="left"/>
        <w:textAlignment w:val="auto"/>
        <w:rPr>
          <w:rStyle w:val="6"/>
          <w:rFonts w:hint="default" w:ascii="Times New Roman" w:hAnsi="Times New Roman" w:eastAsia="仿宋_GB2312" w:cs="Times New Roman"/>
          <w:sz w:val="32"/>
          <w:szCs w:val="32"/>
          <w:highlight w:val="none"/>
        </w:rPr>
      </w:pPr>
      <w:r>
        <w:rPr>
          <w:rStyle w:val="6"/>
          <w:rFonts w:hint="default" w:ascii="Times New Roman" w:hAnsi="Times New Roman" w:eastAsia="仿宋_GB2312" w:cs="Times New Roman"/>
          <w:sz w:val="32"/>
          <w:szCs w:val="32"/>
          <w:highlight w:val="none"/>
          <w:lang w:val="en-US"/>
        </w:rPr>
        <w:t>我校</w:t>
      </w:r>
      <w:r>
        <w:rPr>
          <w:rStyle w:val="6"/>
          <w:rFonts w:hint="default" w:ascii="Times New Roman" w:hAnsi="Times New Roman" w:eastAsia="仿宋_GB2312" w:cs="Times New Roman"/>
          <w:sz w:val="32"/>
          <w:szCs w:val="32"/>
          <w:highlight w:val="none"/>
        </w:rPr>
        <w:t>基层团组织中的专职、挂职、兼职团干部，</w:t>
      </w:r>
      <w:r>
        <w:rPr>
          <w:rStyle w:val="6"/>
          <w:rFonts w:hint="eastAsia" w:ascii="Times New Roman" w:hAnsi="Times New Roman" w:eastAsia="仿宋_GB2312" w:cs="Times New Roman"/>
          <w:sz w:val="32"/>
          <w:szCs w:val="32"/>
          <w:highlight w:val="none"/>
          <w:lang w:val="en-US"/>
        </w:rPr>
        <w:t>推荐对象</w:t>
      </w:r>
      <w:r>
        <w:rPr>
          <w:rStyle w:val="6"/>
          <w:rFonts w:hint="default" w:ascii="Times New Roman" w:hAnsi="Times New Roman" w:eastAsia="仿宋_GB2312" w:cs="Times New Roman"/>
          <w:sz w:val="32"/>
          <w:szCs w:val="32"/>
          <w:highlight w:val="none"/>
        </w:rPr>
        <w:t>基本信息已录入全团“智慧团建”系统；</w:t>
      </w:r>
      <w:r>
        <w:rPr>
          <w:rStyle w:val="6"/>
          <w:rFonts w:hint="default" w:ascii="Times New Roman" w:hAnsi="Times New Roman" w:eastAsia="仿宋_GB2312" w:cs="Times New Roman"/>
          <w:color w:val="000000"/>
          <w:kern w:val="0"/>
          <w:sz w:val="32"/>
          <w:szCs w:val="32"/>
          <w:highlight w:val="none"/>
          <w:lang w:val="en-US" w:eastAsia="zh-CN" w:bidi="ar"/>
          <w14:ligatures w14:val="none"/>
        </w:rPr>
        <w:t>政治面貌应为中共党员（含预备党员）或共青团员；从事团的工作累计不少于</w:t>
      </w:r>
      <w:r>
        <w:rPr>
          <w:rStyle w:val="6"/>
          <w:rFonts w:hint="default" w:ascii="Times New Roman" w:hAnsi="Times New Roman" w:eastAsia="仿宋_GB2312" w:cs="Times New Roman"/>
          <w:sz w:val="32"/>
          <w:szCs w:val="32"/>
          <w:highlight w:val="none"/>
        </w:rPr>
        <w:t>1</w:t>
      </w:r>
      <w:r>
        <w:rPr>
          <w:rStyle w:val="6"/>
          <w:rFonts w:hint="default" w:ascii="Times New Roman" w:hAnsi="Times New Roman" w:eastAsia="仿宋_GB2312" w:cs="Times New Roman"/>
          <w:color w:val="000000"/>
          <w:kern w:val="0"/>
          <w:sz w:val="32"/>
          <w:szCs w:val="32"/>
          <w:highlight w:val="none"/>
          <w:lang w:val="en-US" w:eastAsia="zh-CN" w:bidi="ar"/>
          <w14:ligatures w14:val="none"/>
        </w:rPr>
        <w:t>年，团干部工作时间计算截至2026年4月30日；工作业绩突出，表现优秀；</w:t>
      </w:r>
      <w:r>
        <w:rPr>
          <w:rStyle w:val="6"/>
          <w:rFonts w:hint="default" w:ascii="Times New Roman" w:hAnsi="Times New Roman" w:eastAsia="仿宋_GB2312" w:cs="Times New Roman"/>
          <w:sz w:val="32"/>
          <w:szCs w:val="32"/>
          <w:highlight w:val="none"/>
        </w:rPr>
        <w:t>还须满足以下具体条件：</w:t>
      </w:r>
    </w:p>
    <w:p w14:paraId="0832E8E8">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1.</w:t>
      </w:r>
      <w:r>
        <w:rPr>
          <w:rStyle w:val="6"/>
          <w:rFonts w:hint="eastAsia" w:ascii="楷体_GB2312" w:hAnsi="楷体_GB2312" w:eastAsia="楷体_GB2312" w:cs="楷体_GB2312"/>
          <w:sz w:val="32"/>
          <w:szCs w:val="32"/>
          <w:highlight w:val="none"/>
        </w:rPr>
        <w:t>政治上强。</w:t>
      </w:r>
      <w:r>
        <w:rPr>
          <w:rStyle w:val="6"/>
          <w:rFonts w:hint="default" w:ascii="Times New Roman" w:hAnsi="Times New Roman" w:eastAsia="仿宋_GB2312" w:cs="Times New Roman"/>
          <w:sz w:val="32"/>
          <w:szCs w:val="32"/>
          <w:highlight w:val="none"/>
        </w:rPr>
        <w:t>对党忠诚，具有较强的政治判断力、政治领悟力、政治执行力，在大是大非面前头脑清醒、立场坚定，深刻领悟“两个确立”的决定性意义，自觉增强“四个意识”、坚定“四个自信”、做到“两个维护”。</w:t>
      </w:r>
    </w:p>
    <w:p w14:paraId="4D0AACB7">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2.</w:t>
      </w:r>
      <w:r>
        <w:rPr>
          <w:rStyle w:val="6"/>
          <w:rFonts w:hint="default" w:ascii="楷体_GB2312" w:hAnsi="楷体_GB2312" w:eastAsia="楷体_GB2312" w:cs="楷体_GB2312"/>
          <w:sz w:val="32"/>
          <w:szCs w:val="32"/>
          <w:highlight w:val="none"/>
        </w:rPr>
        <w:t>思想上强。</w:t>
      </w:r>
      <w:r>
        <w:rPr>
          <w:rStyle w:val="6"/>
          <w:rFonts w:hint="default" w:ascii="Times New Roman" w:hAnsi="Times New Roman" w:eastAsia="仿宋_GB2312" w:cs="Times New Roman"/>
          <w:sz w:val="32"/>
          <w:szCs w:val="32"/>
          <w:highlight w:val="none"/>
        </w:rPr>
        <w:t>坚定共产主义远大理想和中国特色社会主义共同理想，自觉用习近平新时代中国特色社会主义思想武装头脑，带头学习贯彻习近平总书记关于青年工作的重要思想和关于广西工作论述的重要要求。</w:t>
      </w:r>
    </w:p>
    <w:p w14:paraId="34108A81">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3.</w:t>
      </w:r>
      <w:r>
        <w:rPr>
          <w:rStyle w:val="6"/>
          <w:rFonts w:hint="default" w:ascii="楷体_GB2312" w:hAnsi="楷体_GB2312" w:eastAsia="楷体_GB2312" w:cs="楷体_GB2312"/>
          <w:sz w:val="32"/>
          <w:szCs w:val="32"/>
          <w:highlight w:val="none"/>
        </w:rPr>
        <w:t>能力上强。</w:t>
      </w:r>
      <w:r>
        <w:rPr>
          <w:rStyle w:val="6"/>
          <w:rFonts w:hint="default" w:ascii="Times New Roman" w:hAnsi="Times New Roman" w:eastAsia="仿宋_GB2312" w:cs="Times New Roman"/>
          <w:sz w:val="32"/>
          <w:szCs w:val="32"/>
          <w:highlight w:val="none"/>
        </w:rPr>
        <w:t>政治能力、理论素养、群众工作本领强，带头向书本学习、向实践学习、向青年学习，勤于思考钻研，善于开展理论政策宣讲和思想引领，善于把握青年脉搏、组织动员青年。</w:t>
      </w:r>
    </w:p>
    <w:p w14:paraId="4AA2D463">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4.</w:t>
      </w:r>
      <w:r>
        <w:rPr>
          <w:rStyle w:val="6"/>
          <w:rFonts w:hint="default" w:ascii="楷体_GB2312" w:hAnsi="楷体_GB2312" w:eastAsia="楷体_GB2312" w:cs="楷体_GB2312"/>
          <w:sz w:val="32"/>
          <w:szCs w:val="32"/>
          <w:highlight w:val="none"/>
        </w:rPr>
        <w:t>担当上强。</w:t>
      </w:r>
      <w:r>
        <w:rPr>
          <w:rStyle w:val="6"/>
          <w:rFonts w:hint="default" w:ascii="Times New Roman" w:hAnsi="Times New Roman" w:eastAsia="仿宋_GB2312" w:cs="Times New Roman"/>
          <w:sz w:val="32"/>
          <w:szCs w:val="32"/>
          <w:highlight w:val="none"/>
        </w:rPr>
        <w:t>热爱党的青年工作，坚持担当实干，善于改革创新，积极投身中国式现代化建设，勇于到艰苦环境和基层一线去担苦、担难、担重、担险，有强烈的事业心和责任感，勇于改革创新，面对“急难险重新”任务冲锋在前、迎难而上，对错误言行和不良习气敢于坚持原则、坚决斗争。</w:t>
      </w:r>
    </w:p>
    <w:p w14:paraId="59D2093C">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5.</w:t>
      </w:r>
      <w:r>
        <w:rPr>
          <w:rStyle w:val="6"/>
          <w:rFonts w:hint="default" w:ascii="楷体_GB2312" w:hAnsi="楷体_GB2312" w:eastAsia="楷体_GB2312" w:cs="楷体_GB2312"/>
          <w:sz w:val="32"/>
          <w:szCs w:val="32"/>
          <w:highlight w:val="none"/>
        </w:rPr>
        <w:t>作风上强。</w:t>
      </w:r>
      <w:r>
        <w:rPr>
          <w:rStyle w:val="6"/>
          <w:rFonts w:hint="default" w:ascii="Times New Roman" w:hAnsi="Times New Roman" w:eastAsia="仿宋_GB2312" w:cs="Times New Roman"/>
          <w:sz w:val="32"/>
          <w:szCs w:val="32"/>
          <w:highlight w:val="none"/>
        </w:rPr>
        <w:t>能吃苦、肯拼搏，涵养积极健康的思想作风、工作作风、生活作风，自觉践行群众路线、树牢群众观点，心系广大青年，带头密切联系青年、热心服务青年、反映青年呼声，带头反对机关化、行政化、贵族化、娱乐化，从严从实推动工作、实绩突出。</w:t>
      </w:r>
    </w:p>
    <w:p w14:paraId="39C948BF">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6.</w:t>
      </w:r>
      <w:r>
        <w:rPr>
          <w:rStyle w:val="6"/>
          <w:rFonts w:hint="default" w:ascii="楷体_GB2312" w:hAnsi="楷体_GB2312" w:eastAsia="楷体_GB2312" w:cs="楷体_GB2312"/>
          <w:sz w:val="32"/>
          <w:szCs w:val="32"/>
          <w:highlight w:val="none"/>
        </w:rPr>
        <w:t>自律上强。</w:t>
      </w:r>
      <w:r>
        <w:rPr>
          <w:rStyle w:val="6"/>
          <w:rFonts w:hint="default" w:ascii="Times New Roman" w:hAnsi="Times New Roman" w:eastAsia="仿宋_GB2312" w:cs="Times New Roman"/>
          <w:sz w:val="32"/>
          <w:szCs w:val="32"/>
          <w:highlight w:val="none"/>
        </w:rPr>
        <w:t>带头贯彻中央八项规定及其实施细则精神，落实全面从严管团治团要求，遵纪守法、廉洁自律，勇于开展自我批评，自觉接受组织和团员青年的监督，带头做到学纪、知纪、明纪、守纪。</w:t>
      </w:r>
    </w:p>
    <w:p w14:paraId="775868FA">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仿宋_GB2312" w:cs="Times New Roman"/>
          <w:b/>
          <w:sz w:val="32"/>
          <w:szCs w:val="32"/>
          <w:highlight w:val="none"/>
        </w:rPr>
      </w:pPr>
      <w:bookmarkStart w:id="0" w:name="_Hlk162216206"/>
      <w:r>
        <w:rPr>
          <w:rFonts w:hint="default" w:ascii="Times New Roman" w:hAnsi="Times New Roman" w:eastAsia="仿宋_GB2312" w:cs="Times New Roman"/>
          <w:b/>
          <w:sz w:val="32"/>
          <w:szCs w:val="32"/>
          <w:highlight w:val="none"/>
          <w:lang w:eastAsia="zh-CN"/>
        </w:rPr>
        <w:t>（</w:t>
      </w:r>
      <w:r>
        <w:rPr>
          <w:rFonts w:hint="default" w:ascii="Times New Roman" w:hAnsi="Times New Roman" w:eastAsia="仿宋_GB2312" w:cs="Times New Roman"/>
          <w:b/>
          <w:sz w:val="32"/>
          <w:szCs w:val="32"/>
          <w:highlight w:val="none"/>
          <w:lang w:val="en-US" w:eastAsia="zh-CN"/>
        </w:rPr>
        <w:t>四</w:t>
      </w:r>
      <w:r>
        <w:rPr>
          <w:rFonts w:hint="default" w:ascii="Times New Roman" w:hAnsi="Times New Roman" w:eastAsia="仿宋_GB2312" w:cs="Times New Roman"/>
          <w:b/>
          <w:sz w:val="32"/>
          <w:szCs w:val="32"/>
          <w:highlight w:val="none"/>
          <w:lang w:eastAsia="zh-CN"/>
        </w:rPr>
        <w:t>）</w:t>
      </w:r>
      <w:r>
        <w:rPr>
          <w:rFonts w:hint="default" w:ascii="Times New Roman" w:hAnsi="Times New Roman" w:eastAsia="仿宋_GB2312" w:cs="Times New Roman"/>
          <w:b/>
          <w:sz w:val="32"/>
          <w:szCs w:val="32"/>
          <w:highlight w:val="none"/>
        </w:rPr>
        <w:t>优秀共青团干部（学生）</w:t>
      </w:r>
      <w:bookmarkEnd w:id="0"/>
    </w:p>
    <w:p w14:paraId="2EA599C0">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我校未满28周岁（1998年4月30日后出生）的共青团员（含保留团籍的党员）</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sz w:val="32"/>
          <w:szCs w:val="32"/>
          <w:highlight w:val="none"/>
          <w:lang w:val="en-US" w:eastAsia="zh-CN"/>
        </w:rPr>
        <w:t>且</w:t>
      </w:r>
      <w:r>
        <w:rPr>
          <w:rFonts w:hint="default" w:ascii="Times New Roman" w:hAnsi="Times New Roman" w:eastAsia="仿宋_GB2312" w:cs="Times New Roman"/>
          <w:sz w:val="32"/>
          <w:szCs w:val="32"/>
          <w:highlight w:val="none"/>
        </w:rPr>
        <w:t>团籍在我校，</w:t>
      </w:r>
      <w:r>
        <w:rPr>
          <w:rFonts w:hint="eastAsia" w:ascii="Times New Roman" w:hAnsi="Times New Roman" w:eastAsia="仿宋_GB2312" w:cs="Times New Roman"/>
          <w:sz w:val="32"/>
          <w:szCs w:val="32"/>
          <w:highlight w:val="none"/>
          <w:lang w:val="en-US" w:eastAsia="zh-CN"/>
        </w:rPr>
        <w:t>个人基本</w:t>
      </w:r>
      <w:r>
        <w:rPr>
          <w:rFonts w:hint="default" w:ascii="Times New Roman" w:hAnsi="Times New Roman" w:eastAsia="仿宋_GB2312" w:cs="Times New Roman"/>
          <w:sz w:val="32"/>
          <w:szCs w:val="32"/>
          <w:highlight w:val="none"/>
        </w:rPr>
        <w:t>信息已录入“智慧团建”系统；入团年龄应符合团章规定，团龄在一年以上，年龄、团龄计算均截至2026年4月30日；2017年</w:t>
      </w:r>
      <w:bookmarkStart w:id="1" w:name="_GoBack"/>
      <w:bookmarkEnd w:id="1"/>
      <w:r>
        <w:rPr>
          <w:rFonts w:hint="default" w:ascii="Times New Roman" w:hAnsi="Times New Roman" w:eastAsia="仿宋_GB2312" w:cs="Times New Roman"/>
          <w:sz w:val="32"/>
          <w:szCs w:val="32"/>
          <w:highlight w:val="none"/>
        </w:rPr>
        <w:t>以后入团有发展团员编号；在2025年度团员教育评议中获得“优秀”等次，并录入智慧团建系统；年满18周岁的原则上应当已向党组织提出入党申请；</w:t>
      </w:r>
      <w:r>
        <w:rPr>
          <w:rStyle w:val="6"/>
          <w:rFonts w:hint="default" w:ascii="Times New Roman" w:hAnsi="Times New Roman" w:eastAsia="仿宋_GB2312" w:cs="Times New Roman"/>
          <w:sz w:val="32"/>
          <w:szCs w:val="32"/>
          <w:highlight w:val="none"/>
        </w:rPr>
        <w:t>截至2026年4月</w:t>
      </w:r>
      <w:r>
        <w:rPr>
          <w:rStyle w:val="6"/>
          <w:rFonts w:hint="default" w:ascii="Times New Roman" w:hAnsi="Times New Roman" w:eastAsia="仿宋_GB2312" w:cs="Times New Roman"/>
          <w:sz w:val="32"/>
          <w:szCs w:val="32"/>
          <w:highlight w:val="none"/>
          <w:lang w:val="en-US"/>
        </w:rPr>
        <w:t>30</w:t>
      </w:r>
      <w:r>
        <w:rPr>
          <w:rStyle w:val="6"/>
          <w:rFonts w:hint="default" w:ascii="Times New Roman" w:hAnsi="Times New Roman" w:eastAsia="仿宋_GB2312" w:cs="Times New Roman"/>
          <w:sz w:val="32"/>
          <w:szCs w:val="32"/>
          <w:highlight w:val="none"/>
        </w:rPr>
        <w:t>日，从事共青团的工作不少于6个月；还须满足以下具体条件：</w:t>
      </w:r>
    </w:p>
    <w:p w14:paraId="0A5E6504">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1.</w:t>
      </w:r>
      <w:r>
        <w:rPr>
          <w:rStyle w:val="6"/>
          <w:rFonts w:hint="default" w:ascii="楷体_GB2312" w:hAnsi="楷体_GB2312" w:eastAsia="楷体_GB2312" w:cs="楷体_GB2312"/>
          <w:sz w:val="32"/>
          <w:szCs w:val="32"/>
          <w:highlight w:val="none"/>
        </w:rPr>
        <w:t>理想信念坚定。</w:t>
      </w:r>
      <w:r>
        <w:rPr>
          <w:rStyle w:val="6"/>
          <w:rFonts w:hint="default" w:ascii="Times New Roman" w:hAnsi="Times New Roman" w:eastAsia="仿宋_GB2312" w:cs="Times New Roman"/>
          <w:sz w:val="32"/>
          <w:szCs w:val="32"/>
          <w:highlight w:val="none"/>
        </w:rPr>
        <w:t>深入贯彻落实习近平新时代中国特色社会主义思想和习近平总书记关于青年工作的重要思想，牢固树立“四个意识”，坚定“四个自信”，坚决做到“两个维护”。有共产主义远大理想和中国特色社会主义共同理想，热爱祖国，热爱人民，热爱社会主义，有浓厚的家国情怀。</w:t>
      </w:r>
    </w:p>
    <w:p w14:paraId="625612FB">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2.</w:t>
      </w:r>
      <w:r>
        <w:rPr>
          <w:rStyle w:val="6"/>
          <w:rFonts w:hint="default" w:ascii="楷体_GB2312" w:hAnsi="楷体_GB2312" w:eastAsia="楷体_GB2312" w:cs="楷体_GB2312"/>
          <w:sz w:val="32"/>
          <w:szCs w:val="32"/>
          <w:highlight w:val="none"/>
        </w:rPr>
        <w:t>工作能力过硬。</w:t>
      </w:r>
      <w:r>
        <w:rPr>
          <w:rStyle w:val="6"/>
          <w:rFonts w:hint="default" w:ascii="Times New Roman" w:hAnsi="Times New Roman" w:eastAsia="仿宋_GB2312" w:cs="Times New Roman"/>
          <w:sz w:val="32"/>
          <w:szCs w:val="32"/>
          <w:highlight w:val="none"/>
        </w:rPr>
        <w:t>坚持为党做好青年群众工作，热爱</w:t>
      </w:r>
      <w:r>
        <w:rPr>
          <w:rStyle w:val="6"/>
          <w:rFonts w:hint="eastAsia" w:ascii="Times New Roman" w:hAnsi="Times New Roman" w:eastAsia="仿宋_GB2312" w:cs="Times New Roman"/>
          <w:sz w:val="32"/>
          <w:szCs w:val="32"/>
          <w:highlight w:val="none"/>
          <w:lang w:val="en-US"/>
        </w:rPr>
        <w:t>共青</w:t>
      </w:r>
      <w:r>
        <w:rPr>
          <w:rStyle w:val="6"/>
          <w:rFonts w:hint="default" w:ascii="Times New Roman" w:hAnsi="Times New Roman" w:eastAsia="仿宋_GB2312" w:cs="Times New Roman"/>
          <w:sz w:val="32"/>
          <w:szCs w:val="32"/>
          <w:highlight w:val="none"/>
        </w:rPr>
        <w:t>团的岗位，自省自立，作风扎实，认真执行团的上级机关作出的指示和决议，坚持围绕党政中心工作和青年需求扎实开展工作，在团的岗位上取得突出业绩，具有较强的团务工作能力。</w:t>
      </w:r>
    </w:p>
    <w:p w14:paraId="1B2320CB">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3.</w:t>
      </w:r>
      <w:r>
        <w:rPr>
          <w:rStyle w:val="6"/>
          <w:rFonts w:hint="default" w:ascii="楷体_GB2312" w:hAnsi="楷体_GB2312" w:eastAsia="楷体_GB2312" w:cs="楷体_GB2312"/>
          <w:sz w:val="32"/>
          <w:szCs w:val="32"/>
          <w:highlight w:val="none"/>
        </w:rPr>
        <w:t>敢于担当作为。</w:t>
      </w:r>
      <w:r>
        <w:rPr>
          <w:rStyle w:val="6"/>
          <w:rFonts w:hint="default" w:ascii="Times New Roman" w:hAnsi="Times New Roman" w:eastAsia="仿宋_GB2312" w:cs="Times New Roman"/>
          <w:sz w:val="32"/>
          <w:szCs w:val="32"/>
          <w:highlight w:val="none"/>
        </w:rPr>
        <w:t>积极践行社会主义核心价值观，遵纪守法，品格高尚，忠诚党的事业，严守党的纪律，注重党性修养，敢于担当，求真务实，廉洁自律，认真落实中央八项规定和实施细则精神，坚决反对“四风”，敢于挑急难险重的担子。</w:t>
      </w:r>
    </w:p>
    <w:p w14:paraId="2DADDE05">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4.</w:t>
      </w:r>
      <w:r>
        <w:rPr>
          <w:rStyle w:val="6"/>
          <w:rFonts w:hint="default" w:ascii="楷体_GB2312" w:hAnsi="楷体_GB2312" w:eastAsia="楷体_GB2312" w:cs="楷体_GB2312"/>
          <w:sz w:val="32"/>
          <w:szCs w:val="32"/>
          <w:highlight w:val="none"/>
        </w:rPr>
        <w:t>心系广大青年</w:t>
      </w:r>
      <w:r>
        <w:rPr>
          <w:rStyle w:val="6"/>
          <w:rFonts w:hint="eastAsia" w:ascii="楷体_GB2312" w:hAnsi="楷体_GB2312" w:eastAsia="楷体_GB2312" w:cs="楷体_GB2312"/>
          <w:sz w:val="32"/>
          <w:szCs w:val="32"/>
          <w:highlight w:val="none"/>
        </w:rPr>
        <w:t>。</w:t>
      </w:r>
      <w:r>
        <w:rPr>
          <w:rStyle w:val="6"/>
          <w:rFonts w:hint="default" w:ascii="Times New Roman" w:hAnsi="Times New Roman" w:eastAsia="仿宋_GB2312" w:cs="Times New Roman"/>
          <w:sz w:val="32"/>
          <w:szCs w:val="32"/>
          <w:highlight w:val="none"/>
        </w:rPr>
        <w:t>注重深入基层，密切联系青年，对青年开展有效服务和引导工作，在青年中具有广泛影响力和较强号召力。</w:t>
      </w:r>
    </w:p>
    <w:p w14:paraId="70BDBF3F">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lang w:eastAsia="zh-CN"/>
        </w:rPr>
        <w:t>（</w:t>
      </w:r>
      <w:r>
        <w:rPr>
          <w:rFonts w:hint="eastAsia" w:ascii="Times New Roman" w:hAnsi="Times New Roman" w:eastAsia="仿宋_GB2312" w:cs="Times New Roman"/>
          <w:b/>
          <w:sz w:val="32"/>
          <w:szCs w:val="32"/>
          <w:highlight w:val="none"/>
          <w:lang w:val="en-US" w:eastAsia="zh-CN"/>
        </w:rPr>
        <w:t>五</w:t>
      </w:r>
      <w:r>
        <w:rPr>
          <w:rFonts w:hint="default" w:ascii="Times New Roman" w:hAnsi="Times New Roman" w:eastAsia="仿宋_GB2312" w:cs="Times New Roman"/>
          <w:b/>
          <w:sz w:val="32"/>
          <w:szCs w:val="32"/>
          <w:highlight w:val="none"/>
          <w:lang w:eastAsia="zh-CN"/>
        </w:rPr>
        <w:t>）</w:t>
      </w:r>
      <w:r>
        <w:rPr>
          <w:rFonts w:hint="default" w:ascii="Times New Roman" w:hAnsi="Times New Roman" w:eastAsia="仿宋_GB2312" w:cs="Times New Roman"/>
          <w:b/>
          <w:sz w:val="32"/>
          <w:szCs w:val="32"/>
          <w:highlight w:val="none"/>
        </w:rPr>
        <w:t>十佳学生干部</w:t>
      </w:r>
    </w:p>
    <w:p w14:paraId="1A8FCA22">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eastAsia" w:ascii="楷体_GB2312" w:hAnsi="楷体_GB2312" w:eastAsia="楷体_GB2312" w:cs="楷体_GB2312"/>
          <w:sz w:val="32"/>
          <w:szCs w:val="32"/>
          <w:highlight w:val="none"/>
          <w:lang w:val="en-US" w:eastAsia="zh-CN"/>
        </w:rPr>
      </w:pPr>
      <w:r>
        <w:rPr>
          <w:rStyle w:val="6"/>
          <w:rFonts w:hint="eastAsia" w:ascii="楷体_GB2312" w:hAnsi="楷体_GB2312" w:eastAsia="楷体_GB2312" w:cs="楷体_GB2312"/>
          <w:sz w:val="32"/>
          <w:szCs w:val="32"/>
          <w:highlight w:val="none"/>
          <w:lang w:val="en-US" w:eastAsia="zh-CN"/>
        </w:rPr>
        <w:t>1.</w:t>
      </w:r>
      <w:r>
        <w:rPr>
          <w:rStyle w:val="6"/>
          <w:rFonts w:hint="default" w:ascii="楷体_GB2312" w:hAnsi="楷体_GB2312" w:eastAsia="楷体_GB2312" w:cs="楷体_GB2312"/>
          <w:sz w:val="32"/>
          <w:szCs w:val="32"/>
          <w:highlight w:val="none"/>
          <w:lang w:val="en-US" w:eastAsia="zh-CN"/>
        </w:rPr>
        <w:t>符合</w:t>
      </w:r>
      <w:r>
        <w:rPr>
          <w:rStyle w:val="6"/>
          <w:rFonts w:hint="eastAsia" w:ascii="楷体_GB2312" w:hAnsi="楷体_GB2312" w:eastAsia="楷体_GB2312" w:cs="楷体_GB2312"/>
          <w:sz w:val="32"/>
          <w:szCs w:val="32"/>
          <w:highlight w:val="none"/>
          <w:lang w:val="en-US" w:eastAsia="zh-CN"/>
        </w:rPr>
        <w:t>“</w:t>
      </w:r>
      <w:r>
        <w:rPr>
          <w:rStyle w:val="6"/>
          <w:rFonts w:hint="default" w:ascii="楷体_GB2312" w:hAnsi="楷体_GB2312" w:eastAsia="楷体_GB2312" w:cs="楷体_GB2312"/>
          <w:sz w:val="32"/>
          <w:szCs w:val="32"/>
          <w:highlight w:val="none"/>
          <w:lang w:val="en-US" w:eastAsia="zh-CN"/>
        </w:rPr>
        <w:t>优秀学生干部</w:t>
      </w:r>
      <w:r>
        <w:rPr>
          <w:rStyle w:val="6"/>
          <w:rFonts w:hint="eastAsia" w:ascii="楷体_GB2312" w:hAnsi="楷体_GB2312" w:eastAsia="楷体_GB2312" w:cs="楷体_GB2312"/>
          <w:sz w:val="32"/>
          <w:szCs w:val="32"/>
          <w:highlight w:val="none"/>
          <w:lang w:val="en-US" w:eastAsia="zh-CN"/>
        </w:rPr>
        <w:t>”的</w:t>
      </w:r>
      <w:r>
        <w:rPr>
          <w:rStyle w:val="6"/>
          <w:rFonts w:hint="default" w:ascii="楷体_GB2312" w:hAnsi="楷体_GB2312" w:eastAsia="楷体_GB2312" w:cs="楷体_GB2312"/>
          <w:sz w:val="32"/>
          <w:szCs w:val="32"/>
          <w:highlight w:val="none"/>
          <w:lang w:val="en-US" w:eastAsia="zh-CN"/>
        </w:rPr>
        <w:t>评选条件</w:t>
      </w:r>
      <w:r>
        <w:rPr>
          <w:rStyle w:val="6"/>
          <w:rFonts w:hint="eastAsia" w:ascii="楷体_GB2312" w:hAnsi="楷体_GB2312" w:eastAsia="楷体_GB2312" w:cs="楷体_GB2312"/>
          <w:sz w:val="32"/>
          <w:szCs w:val="32"/>
          <w:highlight w:val="none"/>
          <w:lang w:val="en-US" w:eastAsia="zh-CN"/>
        </w:rPr>
        <w:t>；</w:t>
      </w:r>
    </w:p>
    <w:p w14:paraId="51682635">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2.表现突出，典型示范。</w:t>
      </w:r>
      <w:r>
        <w:rPr>
          <w:rStyle w:val="6"/>
          <w:rFonts w:hint="default" w:ascii="Times New Roman" w:hAnsi="Times New Roman" w:eastAsia="仿宋_GB2312" w:cs="Times New Roman"/>
          <w:sz w:val="32"/>
          <w:szCs w:val="32"/>
          <w:highlight w:val="none"/>
        </w:rPr>
        <w:t>在</w:t>
      </w:r>
      <w:r>
        <w:rPr>
          <w:rStyle w:val="6"/>
          <w:rFonts w:hint="default" w:ascii="Times New Roman" w:hAnsi="Times New Roman" w:eastAsia="仿宋_GB2312" w:cs="Times New Roman"/>
          <w:sz w:val="32"/>
          <w:szCs w:val="32"/>
          <w:highlight w:val="none"/>
          <w:lang w:val="en-US" w:eastAsia="zh-CN"/>
        </w:rPr>
        <w:t>学生干部</w:t>
      </w:r>
      <w:r>
        <w:rPr>
          <w:rStyle w:val="6"/>
          <w:rFonts w:hint="eastAsia" w:ascii="Times New Roman" w:hAnsi="Times New Roman" w:eastAsia="仿宋_GB2312" w:cs="Times New Roman"/>
          <w:sz w:val="32"/>
          <w:szCs w:val="32"/>
          <w:highlight w:val="none"/>
          <w:lang w:val="en-US" w:eastAsia="zh-CN"/>
        </w:rPr>
        <w:t>工作</w:t>
      </w:r>
      <w:r>
        <w:rPr>
          <w:rStyle w:val="6"/>
          <w:rFonts w:hint="default" w:ascii="Times New Roman" w:hAnsi="Times New Roman" w:eastAsia="仿宋_GB2312" w:cs="Times New Roman"/>
          <w:sz w:val="32"/>
          <w:szCs w:val="32"/>
          <w:highlight w:val="none"/>
        </w:rPr>
        <w:t>方面有突出表现，在青年中有较大影响，能起到典型示范作用。</w:t>
      </w:r>
    </w:p>
    <w:p w14:paraId="4B7B7938">
      <w:pPr>
        <w:keepNext w:val="0"/>
        <w:keepLines w:val="0"/>
        <w:pageBreakBefore w:val="0"/>
        <w:kinsoku/>
        <w:wordWrap/>
        <w:overflowPunct/>
        <w:topLinePunct w:val="0"/>
        <w:autoSpaceDE/>
        <w:autoSpaceDN/>
        <w:bidi w:val="0"/>
        <w:adjustRightInd w:val="0"/>
        <w:snapToGrid/>
        <w:spacing w:line="560" w:lineRule="exact"/>
        <w:ind w:firstLine="643" w:firstLineChars="200"/>
        <w:textAlignment w:val="auto"/>
        <w:rPr>
          <w:rStyle w:val="6"/>
          <w:rFonts w:hint="default" w:ascii="Times New Roman" w:hAnsi="Times New Roman" w:eastAsia="仿宋_GB2312" w:cs="Times New Roman"/>
          <w:b/>
          <w:bCs/>
          <w:sz w:val="32"/>
          <w:szCs w:val="32"/>
          <w:highlight w:val="none"/>
        </w:rPr>
      </w:pPr>
      <w:r>
        <w:rPr>
          <w:rStyle w:val="6"/>
          <w:rFonts w:hint="default" w:ascii="Times New Roman" w:hAnsi="Times New Roman" w:eastAsia="仿宋_GB2312" w:cs="Times New Roman"/>
          <w:b/>
          <w:bCs/>
          <w:sz w:val="32"/>
          <w:szCs w:val="32"/>
          <w:highlight w:val="none"/>
        </w:rPr>
        <w:t>（</w:t>
      </w:r>
      <w:r>
        <w:rPr>
          <w:rStyle w:val="6"/>
          <w:rFonts w:hint="eastAsia" w:ascii="Times New Roman" w:hAnsi="Times New Roman" w:eastAsia="仿宋_GB2312" w:cs="Times New Roman"/>
          <w:b/>
          <w:bCs/>
          <w:sz w:val="32"/>
          <w:szCs w:val="32"/>
          <w:highlight w:val="none"/>
          <w:lang w:val="en-US"/>
        </w:rPr>
        <w:t>六</w:t>
      </w:r>
      <w:r>
        <w:rPr>
          <w:rStyle w:val="6"/>
          <w:rFonts w:hint="default" w:ascii="Times New Roman" w:hAnsi="Times New Roman" w:eastAsia="仿宋_GB2312" w:cs="Times New Roman"/>
          <w:b/>
          <w:bCs/>
          <w:sz w:val="32"/>
          <w:szCs w:val="32"/>
          <w:highlight w:val="none"/>
        </w:rPr>
        <w:t>）优秀学生干部</w:t>
      </w:r>
    </w:p>
    <w:p w14:paraId="1F4E39B1">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default" w:ascii="Times New Roman" w:hAnsi="Times New Roman" w:eastAsia="仿宋_GB2312" w:cs="Times New Roman"/>
          <w:sz w:val="32"/>
          <w:szCs w:val="32"/>
          <w:highlight w:val="none"/>
          <w:lang w:val="en-US"/>
        </w:rPr>
        <w:t>我校在读本科生；</w:t>
      </w:r>
      <w:r>
        <w:rPr>
          <w:rStyle w:val="6"/>
          <w:rFonts w:hint="default" w:ascii="Times New Roman" w:hAnsi="Times New Roman" w:eastAsia="仿宋_GB2312" w:cs="Times New Roman"/>
          <w:sz w:val="32"/>
          <w:szCs w:val="32"/>
          <w:highlight w:val="none"/>
        </w:rPr>
        <w:t>截至2026年4月</w:t>
      </w:r>
      <w:r>
        <w:rPr>
          <w:rStyle w:val="6"/>
          <w:rFonts w:hint="default" w:ascii="Times New Roman" w:hAnsi="Times New Roman" w:eastAsia="仿宋_GB2312" w:cs="Times New Roman"/>
          <w:sz w:val="32"/>
          <w:szCs w:val="32"/>
          <w:highlight w:val="none"/>
          <w:lang w:val="en-US"/>
        </w:rPr>
        <w:t>30</w:t>
      </w:r>
      <w:r>
        <w:rPr>
          <w:rStyle w:val="6"/>
          <w:rFonts w:hint="default" w:ascii="Times New Roman" w:hAnsi="Times New Roman" w:eastAsia="仿宋_GB2312" w:cs="Times New Roman"/>
          <w:sz w:val="32"/>
          <w:szCs w:val="32"/>
          <w:highlight w:val="none"/>
        </w:rPr>
        <w:t>日，从事学生干部累计不少于6个月；还须满足以下具体条件：</w:t>
      </w:r>
    </w:p>
    <w:p w14:paraId="5AF70FCC">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1.</w:t>
      </w:r>
      <w:r>
        <w:rPr>
          <w:rStyle w:val="6"/>
          <w:rFonts w:hint="eastAsia" w:ascii="楷体_GB2312" w:hAnsi="楷体_GB2312" w:eastAsia="楷体_GB2312" w:cs="楷体_GB2312"/>
          <w:sz w:val="32"/>
          <w:szCs w:val="32"/>
          <w:highlight w:val="none"/>
          <w:lang w:val="en-US" w:eastAsia="zh-CN"/>
        </w:rPr>
        <w:t>理想信念坚定</w:t>
      </w:r>
      <w:r>
        <w:rPr>
          <w:rStyle w:val="6"/>
          <w:rFonts w:hint="default" w:ascii="楷体_GB2312" w:hAnsi="楷体_GB2312" w:eastAsia="楷体_GB2312" w:cs="楷体_GB2312"/>
          <w:sz w:val="32"/>
          <w:szCs w:val="32"/>
          <w:highlight w:val="none"/>
          <w:lang w:val="en-US" w:eastAsia="zh-CN"/>
        </w:rPr>
        <w:t>。</w:t>
      </w:r>
      <w:r>
        <w:rPr>
          <w:rStyle w:val="6"/>
          <w:rFonts w:hint="default" w:ascii="Times New Roman" w:hAnsi="Times New Roman" w:eastAsia="仿宋_GB2312" w:cs="Times New Roman"/>
          <w:sz w:val="32"/>
          <w:szCs w:val="32"/>
          <w:highlight w:val="none"/>
        </w:rPr>
        <w:t>坚决拥护中国共产党的领导和中国特色社会主义制度，深入贯彻落实习近平新时代中国特色社会主义思想和习近平总书记关于青年工作的重要思想，牢固树立“四个意识”，坚定“四个自信”，坚决做到“两个维护”。</w:t>
      </w:r>
    </w:p>
    <w:p w14:paraId="0DA92757">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lang w:val="en-US"/>
        </w:rPr>
      </w:pPr>
      <w:r>
        <w:rPr>
          <w:rStyle w:val="6"/>
          <w:rFonts w:hint="eastAsia" w:ascii="楷体_GB2312" w:hAnsi="楷体_GB2312" w:eastAsia="楷体_GB2312" w:cs="楷体_GB2312"/>
          <w:sz w:val="32"/>
          <w:szCs w:val="32"/>
          <w:highlight w:val="none"/>
          <w:lang w:val="en-US"/>
        </w:rPr>
        <w:t>2.</w:t>
      </w:r>
      <w:r>
        <w:rPr>
          <w:rStyle w:val="6"/>
          <w:rFonts w:hint="default" w:ascii="楷体_GB2312" w:hAnsi="楷体_GB2312" w:eastAsia="楷体_GB2312" w:cs="楷体_GB2312"/>
          <w:sz w:val="32"/>
          <w:szCs w:val="32"/>
          <w:highlight w:val="none"/>
        </w:rPr>
        <w:t>工作成绩突出。</w:t>
      </w:r>
      <w:r>
        <w:rPr>
          <w:rStyle w:val="6"/>
          <w:rFonts w:hint="default" w:ascii="Times New Roman" w:hAnsi="Times New Roman" w:eastAsia="仿宋_GB2312" w:cs="Times New Roman"/>
          <w:sz w:val="32"/>
          <w:szCs w:val="32"/>
          <w:highlight w:val="none"/>
          <w:lang w:val="en-US"/>
        </w:rPr>
        <w:t>工作能力强，</w:t>
      </w:r>
      <w:r>
        <w:rPr>
          <w:rStyle w:val="6"/>
          <w:rFonts w:hint="default" w:ascii="Times New Roman" w:hAnsi="Times New Roman" w:eastAsia="仿宋_GB2312" w:cs="Times New Roman"/>
          <w:sz w:val="32"/>
          <w:szCs w:val="32"/>
          <w:highlight w:val="none"/>
          <w:lang w:val="en-US" w:eastAsia="zh-CN"/>
        </w:rPr>
        <w:t>作风严谨务实。</w:t>
      </w:r>
      <w:r>
        <w:rPr>
          <w:rStyle w:val="6"/>
          <w:rFonts w:hint="default" w:ascii="Times New Roman" w:hAnsi="Times New Roman" w:eastAsia="仿宋_GB2312" w:cs="Times New Roman"/>
          <w:sz w:val="32"/>
          <w:szCs w:val="32"/>
          <w:highlight w:val="none"/>
        </w:rPr>
        <w:t>勤奋工作，锐意创新，开拓进取，作风扎实，工作成绩突出；热爱集体，尊敬师长，团结友爱，遵纪守法；在学习、工作、生活、纪律等方面起到骨干带头作用。</w:t>
      </w:r>
    </w:p>
    <w:p w14:paraId="116A8617">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Style w:val="6"/>
          <w:rFonts w:hint="default" w:ascii="Times New Roman" w:hAnsi="Times New Roman" w:eastAsia="仿宋_GB2312" w:cs="Times New Roman"/>
          <w:sz w:val="32"/>
          <w:szCs w:val="32"/>
          <w:highlight w:val="none"/>
        </w:rPr>
      </w:pPr>
      <w:r>
        <w:rPr>
          <w:rStyle w:val="6"/>
          <w:rFonts w:hint="eastAsia" w:ascii="楷体_GB2312" w:hAnsi="楷体_GB2312" w:eastAsia="楷体_GB2312" w:cs="楷体_GB2312"/>
          <w:sz w:val="32"/>
          <w:szCs w:val="32"/>
          <w:highlight w:val="none"/>
          <w:lang w:val="en-US"/>
        </w:rPr>
        <w:t>3.</w:t>
      </w:r>
      <w:r>
        <w:rPr>
          <w:rStyle w:val="6"/>
          <w:rFonts w:hint="default" w:ascii="楷体_GB2312" w:hAnsi="楷体_GB2312" w:eastAsia="楷体_GB2312" w:cs="楷体_GB2312"/>
          <w:sz w:val="32"/>
          <w:szCs w:val="32"/>
          <w:highlight w:val="none"/>
          <w:lang w:val="en-US"/>
        </w:rPr>
        <w:t>学习成绩良好。</w:t>
      </w:r>
      <w:r>
        <w:rPr>
          <w:rStyle w:val="6"/>
          <w:rFonts w:hint="default" w:ascii="Times New Roman" w:hAnsi="Times New Roman" w:eastAsia="仿宋_GB2312" w:cs="Times New Roman"/>
          <w:sz w:val="32"/>
          <w:szCs w:val="32"/>
          <w:highlight w:val="none"/>
        </w:rPr>
        <w:t>态度端正，刻苦努力，2025年综合测评成绩（或学业成绩）在本年级本专业排名前50%，且无重修现象，大一学生学业成绩要求</w:t>
      </w:r>
      <w:r>
        <w:rPr>
          <w:rStyle w:val="6"/>
          <w:rFonts w:hint="eastAsia" w:ascii="Times New Roman" w:hAnsi="Times New Roman" w:eastAsia="仿宋_GB2312" w:cs="Times New Roman"/>
          <w:sz w:val="32"/>
          <w:szCs w:val="32"/>
          <w:highlight w:val="none"/>
          <w:lang w:val="en-US"/>
        </w:rPr>
        <w:t>在</w:t>
      </w:r>
      <w:r>
        <w:rPr>
          <w:rStyle w:val="6"/>
          <w:rFonts w:hint="default" w:ascii="Times New Roman" w:hAnsi="Times New Roman" w:eastAsia="仿宋_GB2312" w:cs="Times New Roman"/>
          <w:sz w:val="32"/>
          <w:szCs w:val="32"/>
          <w:highlight w:val="none"/>
        </w:rPr>
        <w:t>本专业前50%以上。</w:t>
      </w:r>
    </w:p>
    <w:p w14:paraId="3A67DDEA">
      <w:pPr>
        <w:keepNext w:val="0"/>
        <w:keepLines w:val="0"/>
        <w:pageBreakBefore w:val="0"/>
        <w:kinsoku/>
        <w:wordWrap/>
        <w:overflowPunct/>
        <w:topLinePunct w:val="0"/>
        <w:autoSpaceDE/>
        <w:autoSpaceDN/>
        <w:bidi w:val="0"/>
        <w:adjustRightInd w:val="0"/>
        <w:snapToGrid/>
        <w:spacing w:line="560" w:lineRule="exact"/>
        <w:ind w:firstLine="640" w:firstLineChars="200"/>
        <w:textAlignment w:val="auto"/>
        <w:rPr>
          <w:rFonts w:hint="default" w:ascii="Times New Roman" w:hAnsi="Times New Roman" w:eastAsia="仿宋_GB2312" w:cs="Times New Roman"/>
          <w:b w:val="0"/>
          <w:bCs w:val="0"/>
          <w:color w:val="000000" w:themeColor="text1"/>
          <w:sz w:val="32"/>
          <w:szCs w:val="32"/>
          <w:highlight w:val="none"/>
          <w:lang w:eastAsia="zh-CN"/>
          <w14:textFill>
            <w14:solidFill>
              <w14:schemeClr w14:val="tx1"/>
            </w14:solidFill>
          </w14:textFill>
        </w:rPr>
      </w:pPr>
      <w:r>
        <w:rPr>
          <w:rStyle w:val="6"/>
          <w:rFonts w:hint="eastAsia" w:ascii="楷体_GB2312" w:hAnsi="楷体_GB2312" w:eastAsia="楷体_GB2312" w:cs="楷体_GB2312"/>
          <w:sz w:val="32"/>
          <w:szCs w:val="32"/>
          <w:highlight w:val="none"/>
          <w:lang w:val="en-US"/>
        </w:rPr>
        <w:t>4.</w:t>
      </w:r>
      <w:r>
        <w:rPr>
          <w:rStyle w:val="6"/>
          <w:rFonts w:hint="default" w:ascii="楷体_GB2312" w:hAnsi="楷体_GB2312" w:eastAsia="楷体_GB2312" w:cs="楷体_GB2312"/>
          <w:sz w:val="32"/>
          <w:szCs w:val="32"/>
          <w:highlight w:val="none"/>
          <w:lang w:val="en-US"/>
        </w:rPr>
        <w:t>投身志愿服务。</w:t>
      </w:r>
      <w:r>
        <w:rPr>
          <w:rStyle w:val="6"/>
          <w:rFonts w:hint="default" w:ascii="Times New Roman" w:hAnsi="Times New Roman" w:eastAsia="仿宋_GB2312" w:cs="Times New Roman"/>
          <w:sz w:val="32"/>
          <w:szCs w:val="32"/>
          <w:highlight w:val="none"/>
        </w:rPr>
        <w:t>带头站稳人民立场，脚踏实地、求真务实，参与志愿服务、社会实践、社区报到等社会活动表现突出，在广西志愿服务网或广西志愿服务云平台——桂志愿注册成为志愿者，并经常参加志愿服务，2025年度（2025年1月至12月）志愿服务时长不少于20小时，</w:t>
      </w:r>
      <w:r>
        <w:rPr>
          <w:rStyle w:val="6"/>
          <w:rFonts w:hint="default" w:ascii="Times New Roman" w:hAnsi="Times New Roman" w:eastAsia="仿宋_GB2312" w:cs="Times New Roman"/>
          <w:sz w:val="32"/>
          <w:szCs w:val="32"/>
          <w:highlight w:val="none"/>
          <w:lang w:val="en-US"/>
        </w:rPr>
        <w:t>本科一年级学生</w:t>
      </w:r>
      <w:r>
        <w:rPr>
          <w:rStyle w:val="6"/>
          <w:rFonts w:hint="default" w:ascii="Times New Roman" w:hAnsi="Times New Roman" w:eastAsia="仿宋_GB2312" w:cs="Times New Roman"/>
          <w:sz w:val="32"/>
          <w:szCs w:val="32"/>
          <w:highlight w:val="none"/>
        </w:rPr>
        <w:t>要求不少于10小时（2025年9月至2026年4月</w:t>
      </w:r>
      <w:r>
        <w:rPr>
          <w:rStyle w:val="6"/>
          <w:rFonts w:hint="default" w:ascii="Times New Roman" w:hAnsi="Times New Roman" w:eastAsia="仿宋_GB2312" w:cs="Times New Roman"/>
          <w:sz w:val="32"/>
          <w:szCs w:val="32"/>
          <w:highlight w:val="none"/>
          <w:lang w:val="en-US"/>
        </w:rPr>
        <w:t>30</w:t>
      </w:r>
      <w:r>
        <w:rPr>
          <w:rStyle w:val="6"/>
          <w:rFonts w:hint="default" w:ascii="Times New Roman" w:hAnsi="Times New Roman" w:eastAsia="仿宋_GB2312" w:cs="Times New Roman"/>
          <w:sz w:val="32"/>
          <w:szCs w:val="32"/>
          <w:highlight w:val="none"/>
        </w:rPr>
        <w:t>日）。</w:t>
      </w:r>
    </w:p>
    <w:p w14:paraId="3D51095D">
      <w:pPr>
        <w:keepNext w:val="0"/>
        <w:keepLines w:val="0"/>
        <w:pageBreakBefore w:val="0"/>
        <w:kinsoku/>
        <w:wordWrap/>
        <w:overflowPunct/>
        <w:topLinePunct w:val="0"/>
        <w:autoSpaceDE/>
        <w:autoSpaceDN/>
        <w:bidi w:val="0"/>
        <w:adjustRightInd w:val="0"/>
        <w:snapToGrid/>
        <w:spacing w:line="550" w:lineRule="exact"/>
        <w:ind w:firstLine="640" w:firstLineChars="200"/>
        <w:jc w:val="left"/>
        <w:textAlignment w:val="auto"/>
        <w:rPr>
          <w:rFonts w:hint="default" w:ascii="Times New Roman" w:hAnsi="Times New Roman" w:eastAsia="仿宋_GB2312" w:cs="Times New Roman"/>
          <w:b w:val="0"/>
          <w:bCs w:val="0"/>
          <w:color w:val="000000" w:themeColor="text1"/>
          <w:sz w:val="32"/>
          <w:szCs w:val="32"/>
          <w:highlight w:val="none"/>
          <w:lang w:eastAsia="zh-CN"/>
          <w14:textFill>
            <w14:solidFill>
              <w14:schemeClr w14:val="tx1"/>
            </w14:solidFill>
          </w14:textFill>
        </w:rPr>
      </w:pPr>
    </w:p>
    <w:p w14:paraId="04E6F1C9">
      <w:pPr>
        <w:keepNext w:val="0"/>
        <w:keepLines w:val="0"/>
        <w:pageBreakBefore w:val="0"/>
        <w:kinsoku/>
        <w:wordWrap/>
        <w:overflowPunct/>
        <w:topLinePunct w:val="0"/>
        <w:autoSpaceDE/>
        <w:autoSpaceDN/>
        <w:bidi w:val="0"/>
        <w:adjustRightInd w:val="0"/>
        <w:snapToGrid/>
        <w:spacing w:line="550" w:lineRule="exact"/>
        <w:ind w:firstLine="640" w:firstLineChars="200"/>
        <w:jc w:val="left"/>
        <w:textAlignment w:val="auto"/>
        <w:rPr>
          <w:rFonts w:hint="default" w:ascii="Times New Roman" w:hAnsi="Times New Roman" w:eastAsia="仿宋_GB2312" w:cs="Times New Roman"/>
          <w:b w:val="0"/>
          <w:bCs w:val="0"/>
          <w:color w:val="000000" w:themeColor="text1"/>
          <w:sz w:val="32"/>
          <w:szCs w:val="32"/>
          <w:highlight w:val="none"/>
          <w:lang w:eastAsia="zh-CN"/>
          <w14:textFill>
            <w14:solidFill>
              <w14:schemeClr w14:val="tx1"/>
            </w14:solidFill>
          </w14:textFill>
        </w:rPr>
      </w:pPr>
    </w:p>
    <w:p w14:paraId="7C4A1854">
      <w:pPr>
        <w:keepNext w:val="0"/>
        <w:keepLines w:val="0"/>
        <w:pageBreakBefore w:val="0"/>
        <w:kinsoku/>
        <w:wordWrap/>
        <w:overflowPunct/>
        <w:topLinePunct w:val="0"/>
        <w:autoSpaceDE/>
        <w:autoSpaceDN/>
        <w:bidi w:val="0"/>
        <w:adjustRightInd w:val="0"/>
        <w:snapToGrid/>
        <w:spacing w:line="550" w:lineRule="exact"/>
        <w:ind w:firstLine="640" w:firstLineChars="200"/>
        <w:jc w:val="left"/>
        <w:textAlignment w:val="auto"/>
        <w:rPr>
          <w:rFonts w:hint="default" w:ascii="Times New Roman" w:hAnsi="Times New Roman" w:eastAsia="仿宋_GB2312" w:cs="Times New Roman"/>
          <w:b w:val="0"/>
          <w:bCs w:val="0"/>
          <w:color w:val="000000" w:themeColor="text1"/>
          <w:sz w:val="32"/>
          <w:szCs w:val="32"/>
          <w:highlight w:val="none"/>
          <w:lang w:eastAsia="zh-CN"/>
          <w14:textFill>
            <w14:solidFill>
              <w14:schemeClr w14:val="tx1"/>
            </w14:solidFill>
          </w14:textFill>
        </w:rPr>
      </w:pPr>
    </w:p>
    <w:p w14:paraId="24141464">
      <w:pPr>
        <w:keepNext w:val="0"/>
        <w:keepLines w:val="0"/>
        <w:pageBreakBefore w:val="0"/>
        <w:kinsoku/>
        <w:wordWrap/>
        <w:overflowPunct/>
        <w:topLinePunct w:val="0"/>
        <w:autoSpaceDE/>
        <w:autoSpaceDN/>
        <w:bidi w:val="0"/>
        <w:adjustRightInd w:val="0"/>
        <w:snapToGrid/>
        <w:spacing w:line="550" w:lineRule="exact"/>
        <w:ind w:firstLine="640" w:firstLineChars="200"/>
        <w:jc w:val="left"/>
        <w:textAlignment w:val="auto"/>
        <w:rPr>
          <w:rFonts w:hint="default" w:ascii="Times New Roman" w:hAnsi="Times New Roman" w:eastAsia="仿宋_GB2312" w:cs="Times New Roman"/>
          <w:b w:val="0"/>
          <w:bCs w:val="0"/>
          <w:color w:val="000000" w:themeColor="text1"/>
          <w:sz w:val="32"/>
          <w:szCs w:val="32"/>
          <w:highlight w:val="none"/>
          <w:lang w:eastAsia="zh-CN"/>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F697A5F-FE12-49B1-912E-DC1581B1A53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8864F308-11C6-479D-9A66-69E831230B09}"/>
  </w:font>
  <w:font w:name="方正小标宋简体">
    <w:panose1 w:val="02000000000000000000"/>
    <w:charset w:val="86"/>
    <w:family w:val="auto"/>
    <w:pitch w:val="default"/>
    <w:sig w:usb0="00000001" w:usb1="08000000" w:usb2="00000000" w:usb3="00000000" w:csb0="00040000" w:csb1="00000000"/>
    <w:embedRegular r:id="rId3" w:fontKey="{625B2DF7-6005-428A-B918-9E281CE8BC42}"/>
  </w:font>
  <w:font w:name="楷体_GB2312">
    <w:altName w:val="楷体"/>
    <w:panose1 w:val="02010609030101010101"/>
    <w:charset w:val="86"/>
    <w:family w:val="auto"/>
    <w:pitch w:val="default"/>
    <w:sig w:usb0="00000000" w:usb1="00000000" w:usb2="00000000" w:usb3="00000000" w:csb0="00040000" w:csb1="00000000"/>
    <w:embedRegular r:id="rId4" w:fontKey="{5D9F7E2C-7768-41CB-BA85-9C42FC042F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6718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5CCA63">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55CCA63">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6AC8093C"/>
    <w:rsid w:val="0B9F630D"/>
    <w:rsid w:val="0BFA53FB"/>
    <w:rsid w:val="1CC950A2"/>
    <w:rsid w:val="23DC390D"/>
    <w:rsid w:val="2B367DA6"/>
    <w:rsid w:val="2BB329D3"/>
    <w:rsid w:val="33212408"/>
    <w:rsid w:val="38F52DF0"/>
    <w:rsid w:val="3A9721AC"/>
    <w:rsid w:val="3BC44D8C"/>
    <w:rsid w:val="3CC36CBF"/>
    <w:rsid w:val="528F7C18"/>
    <w:rsid w:val="5F5C55EC"/>
    <w:rsid w:val="662D17CA"/>
    <w:rsid w:val="68721717"/>
    <w:rsid w:val="6AC8093C"/>
    <w:rsid w:val="759206C7"/>
    <w:rsid w:val="77BB1069"/>
    <w:rsid w:val="7B544D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NormalCharacter"/>
    <w:qFormat/>
    <w:uiPriority w:val="0"/>
    <w:rPr>
      <w:rFonts w:ascii="Calibri" w:hAnsi="Calibri" w:eastAsia="宋体" w:cs="宋体"/>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5071</Words>
  <Characters>5246</Characters>
  <Lines>0</Lines>
  <Paragraphs>0</Paragraphs>
  <TotalTime>21</TotalTime>
  <ScaleCrop>false</ScaleCrop>
  <LinksUpToDate>false</LinksUpToDate>
  <CharactersWithSpaces>5246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2026-03-24T03:19:00Z</dcterms:created>
  <dc:creator>代猛</dc:creator>
  <cp:lastModifiedBy>小柑梓</cp:lastModifiedBy>
  <dcterms:modified xsi:type="dcterms:W3CDTF">2026-03-25T09:36:52Z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FE6BC40347E24C3B8D065728F7D1AE94_11</vt:lpwstr>
  </property>
  <property fmtid="{D5CDD505-2E9C-101B-9397-08002B2CF9AE}" pid="4" name="KSOTemplateDocerSaveRecord">
    <vt:lpwstr>eyJoZGlkIjoiNWQzMTViZmFhNmM1NjQ5YzA3ZmQyNzgyODA5NTY1NmQiLCJ1c2VySWQiOiIxMDA4Mjc2MSJ9</vt:lpwstr>
  </property>
</Properties>
</file>