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7E438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附件：</w:t>
      </w:r>
    </w:p>
    <w:p w14:paraId="6EB852AC">
      <w:pPr>
        <w:jc w:val="center"/>
        <w:rPr>
          <w:rFonts w:hint="eastAsia" w:ascii="仿宋" w:hAnsi="仿宋" w:eastAsia="仿宋" w:cs="仿宋"/>
          <w:sz w:val="30"/>
          <w:szCs w:val="3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重要仪器设备与场所供电保障情况统计表</w:t>
      </w:r>
    </w:p>
    <w:bookmarkEnd w:id="0"/>
    <w:p w14:paraId="7C579534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学院（部）、单位：</w:t>
      </w:r>
    </w:p>
    <w:tbl>
      <w:tblPr>
        <w:tblStyle w:val="3"/>
        <w:tblW w:w="141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2610"/>
        <w:gridCol w:w="1984"/>
        <w:gridCol w:w="2910"/>
        <w:gridCol w:w="2910"/>
        <w:gridCol w:w="2910"/>
      </w:tblGrid>
      <w:tr w14:paraId="6EA4F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  <w:vAlign w:val="center"/>
          </w:tcPr>
          <w:p w14:paraId="01E86AA7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2610" w:type="dxa"/>
            <w:vAlign w:val="center"/>
          </w:tcPr>
          <w:p w14:paraId="52EE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仪器设备（场所）名称</w:t>
            </w:r>
          </w:p>
        </w:tc>
        <w:tc>
          <w:tcPr>
            <w:tcW w:w="1984" w:type="dxa"/>
            <w:vAlign w:val="center"/>
          </w:tcPr>
          <w:p w14:paraId="0B89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用电功率</w:t>
            </w:r>
          </w:p>
          <w:p w14:paraId="0810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（单位：KW）</w:t>
            </w:r>
          </w:p>
        </w:tc>
        <w:tc>
          <w:tcPr>
            <w:tcW w:w="2910" w:type="dxa"/>
            <w:vAlign w:val="center"/>
          </w:tcPr>
          <w:p w14:paraId="207B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所在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位置</w:t>
            </w:r>
          </w:p>
        </w:tc>
        <w:tc>
          <w:tcPr>
            <w:tcW w:w="2910" w:type="dxa"/>
            <w:vAlign w:val="center"/>
          </w:tcPr>
          <w:p w14:paraId="57721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联系人及联系方式</w:t>
            </w:r>
          </w:p>
        </w:tc>
        <w:tc>
          <w:tcPr>
            <w:tcW w:w="2910" w:type="dxa"/>
            <w:vAlign w:val="center"/>
          </w:tcPr>
          <w:p w14:paraId="16373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备注</w:t>
            </w:r>
          </w:p>
        </w:tc>
      </w:tr>
      <w:tr w14:paraId="17E1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  <w:vAlign w:val="center"/>
          </w:tcPr>
          <w:p w14:paraId="716F4325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610" w:type="dxa"/>
            <w:vAlign w:val="center"/>
          </w:tcPr>
          <w:p w14:paraId="5B0A9EB4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1984" w:type="dxa"/>
            <w:vAlign w:val="center"/>
          </w:tcPr>
          <w:p w14:paraId="1D268D10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0B5E42A3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421481A6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5FABA513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</w:tr>
      <w:tr w14:paraId="3B364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  <w:vAlign w:val="center"/>
          </w:tcPr>
          <w:p w14:paraId="7C2B9A04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610" w:type="dxa"/>
            <w:vAlign w:val="center"/>
          </w:tcPr>
          <w:p w14:paraId="23513943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1984" w:type="dxa"/>
            <w:vAlign w:val="center"/>
          </w:tcPr>
          <w:p w14:paraId="7C846969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64F6954B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71834C7B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0641AD3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</w:tr>
      <w:tr w14:paraId="51569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  <w:vAlign w:val="center"/>
          </w:tcPr>
          <w:p w14:paraId="7A09058A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2610" w:type="dxa"/>
            <w:vAlign w:val="center"/>
          </w:tcPr>
          <w:p w14:paraId="22E80672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1984" w:type="dxa"/>
            <w:vAlign w:val="center"/>
          </w:tcPr>
          <w:p w14:paraId="0BEBBA8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04459875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01A6487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280CC5FB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</w:tr>
      <w:tr w14:paraId="13372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  <w:vAlign w:val="center"/>
          </w:tcPr>
          <w:p w14:paraId="3EE7C290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610" w:type="dxa"/>
            <w:vAlign w:val="center"/>
          </w:tcPr>
          <w:p w14:paraId="4793128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1984" w:type="dxa"/>
            <w:vAlign w:val="center"/>
          </w:tcPr>
          <w:p w14:paraId="1813267E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23DE9642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54787E6E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6C403612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</w:tr>
      <w:tr w14:paraId="6CEDC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  <w:vAlign w:val="center"/>
          </w:tcPr>
          <w:p w14:paraId="21CF2794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2610" w:type="dxa"/>
            <w:vAlign w:val="center"/>
          </w:tcPr>
          <w:p w14:paraId="6C9EC893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1984" w:type="dxa"/>
            <w:vAlign w:val="center"/>
          </w:tcPr>
          <w:p w14:paraId="4B78F9F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54DC795D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1E1ED6E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  <w:tc>
          <w:tcPr>
            <w:tcW w:w="2910" w:type="dxa"/>
            <w:vAlign w:val="center"/>
          </w:tcPr>
          <w:p w14:paraId="1192655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</w:p>
        </w:tc>
      </w:tr>
    </w:tbl>
    <w:p w14:paraId="48833400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备注：1.所在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位置请具体到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所在校区、楼栋、楼层及房号；</w:t>
      </w:r>
    </w:p>
    <w:p w14:paraId="6E8270A9"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2.联系人应为仪器设备（场地）管理的具体负责人，以便于协调停电期间的保供电工作。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A4D6FB-5AB0-4039-B3C2-08558AA2707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ED6A73B0-3C28-4417-8CE6-EDF6E309A2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0245D"/>
    <w:rsid w:val="2D166FC0"/>
    <w:rsid w:val="5C635D1D"/>
    <w:rsid w:val="6710245D"/>
    <w:rsid w:val="7C1F25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137</Characters>
  <Lines>0</Lines>
  <Paragraphs>0</Paragraphs>
  <TotalTime>1</TotalTime>
  <ScaleCrop>false</ScaleCrop>
  <LinksUpToDate>false</LinksUpToDate>
  <CharactersWithSpaces>137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2026-03-01T06:46:00Z</dcterms:created>
  <dc:creator>黄俊</dc:creator>
  <cp:lastModifiedBy>黄俊</cp:lastModifiedBy>
  <dcterms:modified xsi:type="dcterms:W3CDTF">2026-03-10T00:55:04Z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DB261E3F6E584984B634E00F73B64DF7_11</vt:lpwstr>
  </property>
  <property fmtid="{D5CDD505-2E9C-101B-9397-08002B2CF9AE}" pid="4" name="KSOTemplateDocerSaveRecord">
    <vt:lpwstr>eyJoZGlkIjoiYTMzNTZiNzdhODYxNTE0MWIzNWU3ODQ5ODc0YzE3YWQiLCJ1c2VySWQiOiI0MDEyMzY2MTkifQ==</vt:lpwstr>
  </property>
</Properties>
</file>