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31D8EF">
      <w:pPr>
        <w:spacing w:before="240" w:after="60" w:line="400" w:lineRule="exact"/>
        <w:outlineLvl w:val="0"/>
        <w:rPr>
          <w:rFonts w:hint="eastAsia" w:ascii="Times New Roman" w:hAnsi="Times New Roman" w:eastAsia="黑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/>
          <w:bCs/>
          <w:color w:val="000000"/>
          <w:sz w:val="28"/>
          <w:szCs w:val="28"/>
        </w:rPr>
        <w:t>附件</w:t>
      </w:r>
      <w:r>
        <w:rPr>
          <w:rFonts w:hint="eastAsia" w:ascii="Times New Roman" w:hAnsi="Times New Roman" w:eastAsia="黑体"/>
          <w:bCs/>
          <w:color w:val="000000"/>
          <w:sz w:val="28"/>
          <w:szCs w:val="28"/>
          <w:lang w:val="en-US" w:eastAsia="zh-CN"/>
        </w:rPr>
        <w:t>3:教材样章</w:t>
      </w:r>
      <w:r>
        <w:rPr>
          <w:rFonts w:hint="eastAsia" w:ascii="Times New Roman" w:hAnsi="Times New Roman" w:eastAsia="黑体"/>
          <w:bCs/>
          <w:color w:val="000000"/>
          <w:sz w:val="28"/>
          <w:szCs w:val="28"/>
        </w:rPr>
        <w:t>基本格式</w:t>
      </w:r>
      <w:bookmarkStart w:id="21" w:name="_GoBack"/>
      <w:bookmarkEnd w:id="21"/>
      <w:r>
        <w:rPr>
          <w:rFonts w:hint="eastAsia" w:ascii="Times New Roman" w:hAnsi="Times New Roman" w:eastAsia="黑体"/>
          <w:bCs/>
          <w:color w:val="000000"/>
          <w:sz w:val="28"/>
          <w:szCs w:val="28"/>
        </w:rPr>
        <w:t>规范</w:t>
      </w:r>
      <w:r>
        <w:rPr>
          <w:rFonts w:hint="eastAsia" w:ascii="Times New Roman" w:hAnsi="Times New Roman" w:eastAsia="黑体"/>
          <w:bCs/>
          <w:color w:val="000000"/>
          <w:sz w:val="28"/>
          <w:szCs w:val="28"/>
          <w:lang w:val="en-US" w:eastAsia="zh-CN"/>
        </w:rPr>
        <w:t>(</w:t>
      </w:r>
      <w:r>
        <w:rPr>
          <w:rFonts w:hint="eastAsia" w:ascii="Times New Roman" w:hAnsi="Times New Roman" w:eastAsia="黑体"/>
          <w:bCs/>
          <w:color w:val="000000"/>
          <w:sz w:val="28"/>
          <w:szCs w:val="28"/>
        </w:rPr>
        <w:t>参考模板</w:t>
      </w:r>
      <w:r>
        <w:rPr>
          <w:rFonts w:hint="eastAsia" w:ascii="Times New Roman" w:hAnsi="Times New Roman" w:eastAsia="黑体"/>
          <w:bCs/>
          <w:color w:val="000000"/>
          <w:sz w:val="28"/>
          <w:szCs w:val="28"/>
          <w:lang w:val="en-US" w:eastAsia="zh-CN"/>
        </w:rPr>
        <w:t>)</w:t>
      </w:r>
    </w:p>
    <w:p w14:paraId="7B44B19F">
      <w:pPr>
        <w:spacing w:line="400" w:lineRule="exact"/>
        <w:ind w:firstLine="480" w:firstLineChars="200"/>
        <w:rPr>
          <w:rFonts w:ascii="Calibri" w:hAnsi="Calibri"/>
          <w:color w:val="000000"/>
          <w:sz w:val="24"/>
          <w:szCs w:val="22"/>
        </w:rPr>
      </w:pPr>
    </w:p>
    <w:p w14:paraId="6ABABBF1">
      <w:pPr>
        <w:spacing w:line="400" w:lineRule="exact"/>
        <w:ind w:firstLine="480" w:firstLineChars="200"/>
        <w:rPr>
          <w:rFonts w:ascii="Calibri" w:hAnsi="Calibri"/>
          <w:color w:val="000000"/>
          <w:sz w:val="24"/>
          <w:szCs w:val="22"/>
        </w:rPr>
      </w:pPr>
    </w:p>
    <w:p w14:paraId="5F6A8423">
      <w:pPr>
        <w:spacing w:line="400" w:lineRule="exact"/>
        <w:ind w:firstLine="480" w:firstLineChars="200"/>
        <w:rPr>
          <w:rFonts w:ascii="Calibri" w:hAnsi="Calibri"/>
          <w:color w:val="000000"/>
          <w:sz w:val="24"/>
          <w:szCs w:val="22"/>
        </w:rPr>
      </w:pPr>
    </w:p>
    <w:p w14:paraId="2FD6CBFF">
      <w:pPr>
        <w:spacing w:line="400" w:lineRule="exact"/>
        <w:ind w:firstLine="480" w:firstLineChars="200"/>
        <w:rPr>
          <w:rFonts w:ascii="Calibri" w:hAnsi="Calibri"/>
          <w:color w:val="000000"/>
          <w:sz w:val="24"/>
          <w:szCs w:val="22"/>
        </w:rPr>
      </w:pPr>
    </w:p>
    <w:p w14:paraId="7A135F3E">
      <w:pPr>
        <w:spacing w:line="400" w:lineRule="exact"/>
        <w:ind w:firstLine="480" w:firstLineChars="200"/>
        <w:rPr>
          <w:rFonts w:ascii="Calibri" w:hAnsi="Calibri"/>
          <w:color w:val="000000"/>
          <w:sz w:val="24"/>
          <w:szCs w:val="22"/>
        </w:rPr>
      </w:pPr>
    </w:p>
    <w:p w14:paraId="38623292">
      <w:pPr>
        <w:spacing w:line="400" w:lineRule="exact"/>
        <w:ind w:firstLine="480" w:firstLineChars="200"/>
        <w:rPr>
          <w:rFonts w:ascii="Calibri" w:hAnsi="Calibri"/>
          <w:color w:val="000000"/>
          <w:sz w:val="24"/>
          <w:szCs w:val="22"/>
        </w:rPr>
      </w:pPr>
    </w:p>
    <w:p w14:paraId="584D5777">
      <w:pPr>
        <w:spacing w:line="400" w:lineRule="exact"/>
        <w:ind w:firstLine="480" w:firstLineChars="200"/>
        <w:rPr>
          <w:rFonts w:ascii="Calibri" w:hAnsi="Calibri"/>
          <w:color w:val="000000"/>
          <w:sz w:val="24"/>
          <w:szCs w:val="22"/>
        </w:rPr>
      </w:pPr>
    </w:p>
    <w:p w14:paraId="13961DCA">
      <w:pPr>
        <w:spacing w:line="400" w:lineRule="exact"/>
        <w:ind w:firstLine="480" w:firstLineChars="200"/>
        <w:rPr>
          <w:rFonts w:ascii="Calibri" w:hAnsi="Calibri"/>
          <w:color w:val="000000"/>
          <w:sz w:val="24"/>
          <w:szCs w:val="22"/>
        </w:rPr>
      </w:pPr>
    </w:p>
    <w:p w14:paraId="23D52C74">
      <w:pPr>
        <w:spacing w:line="400" w:lineRule="exact"/>
        <w:ind w:firstLine="480" w:firstLineChars="200"/>
        <w:rPr>
          <w:rFonts w:ascii="Calibri" w:hAnsi="Calibri"/>
          <w:color w:val="000000"/>
          <w:sz w:val="24"/>
          <w:szCs w:val="22"/>
        </w:rPr>
      </w:pPr>
    </w:p>
    <w:p w14:paraId="5F5094D3">
      <w:pPr>
        <w:keepNext w:val="0"/>
        <w:keepLines w:val="0"/>
        <w:widowControl/>
        <w:suppressLineNumbers w:val="0"/>
        <w:jc w:val="center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84"/>
          <w:szCs w:val="8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84"/>
          <w:szCs w:val="84"/>
          <w:lang w:val="en-US" w:eastAsia="zh-CN" w:bidi="ar"/>
        </w:rPr>
        <w:t>教材名称</w:t>
      </w:r>
    </w:p>
    <w:p w14:paraId="1CAD15B4">
      <w:pPr>
        <w:keepNext w:val="0"/>
        <w:keepLines w:val="0"/>
        <w:widowControl/>
        <w:suppressLineNumbers w:val="0"/>
        <w:jc w:val="center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84"/>
          <w:szCs w:val="84"/>
          <w:lang w:val="en-US" w:eastAsia="zh-CN" w:bidi="ar"/>
        </w:rPr>
      </w:pPr>
    </w:p>
    <w:p w14:paraId="3B1B71D2">
      <w:pPr>
        <w:keepNext w:val="0"/>
        <w:keepLines w:val="0"/>
        <w:widowControl/>
        <w:suppressLineNumbers w:val="0"/>
        <w:jc w:val="center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84"/>
          <w:szCs w:val="84"/>
          <w:lang w:val="en-US" w:eastAsia="zh-CN" w:bidi="ar"/>
        </w:rPr>
      </w:pPr>
    </w:p>
    <w:p w14:paraId="2F442F2E">
      <w:pPr>
        <w:keepNext w:val="0"/>
        <w:keepLines w:val="0"/>
        <w:widowControl/>
        <w:suppressLineNumbers w:val="0"/>
        <w:jc w:val="center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84"/>
          <w:szCs w:val="84"/>
          <w:lang w:val="en-US" w:eastAsia="zh-CN" w:bidi="ar"/>
        </w:rPr>
      </w:pPr>
    </w:p>
    <w:p w14:paraId="1ACF86B3">
      <w:pPr>
        <w:keepNext w:val="0"/>
        <w:keepLines w:val="0"/>
        <w:widowControl/>
        <w:suppressLineNumbers w:val="0"/>
        <w:jc w:val="center"/>
        <w:rPr>
          <w:rFonts w:hint="default" w:asciiTheme="minorEastAsia" w:hAnsiTheme="minorEastAsia" w:eastAsiaTheme="minorEastAsia" w:cstheme="minorEastAsia"/>
          <w:b/>
          <w:bCs/>
          <w:color w:val="000000"/>
          <w:kern w:val="0"/>
          <w:sz w:val="52"/>
          <w:szCs w:val="52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52"/>
          <w:szCs w:val="52"/>
          <w:lang w:val="en-US" w:eastAsia="zh-CN" w:bidi="ar"/>
        </w:rPr>
        <w:t>主编</w:t>
      </w:r>
    </w:p>
    <w:p w14:paraId="30C01EF9">
      <w:pPr>
        <w:keepNext w:val="0"/>
        <w:keepLines w:val="0"/>
        <w:widowControl/>
        <w:suppressLineNumbers w:val="0"/>
        <w:jc w:val="center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84"/>
          <w:szCs w:val="84"/>
          <w:lang w:val="en-US" w:eastAsia="zh-CN" w:bidi="ar"/>
        </w:rPr>
      </w:pPr>
    </w:p>
    <w:p w14:paraId="69082CE5">
      <w:pPr>
        <w:keepNext w:val="0"/>
        <w:keepLines w:val="0"/>
        <w:widowControl/>
        <w:suppressLineNumbers w:val="0"/>
        <w:jc w:val="center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84"/>
          <w:szCs w:val="84"/>
          <w:lang w:val="en-US" w:eastAsia="zh-CN" w:bidi="ar"/>
        </w:rPr>
      </w:pPr>
    </w:p>
    <w:p w14:paraId="1DD9A46E">
      <w:pPr>
        <w:spacing w:line="400" w:lineRule="exact"/>
        <w:ind w:firstLine="480" w:firstLineChars="200"/>
        <w:rPr>
          <w:rFonts w:ascii="Calibri" w:hAnsi="Calibri"/>
          <w:color w:val="000000"/>
          <w:sz w:val="24"/>
          <w:szCs w:val="22"/>
        </w:rPr>
      </w:pPr>
    </w:p>
    <w:p w14:paraId="59E3F3A2">
      <w:pPr>
        <w:spacing w:line="400" w:lineRule="exact"/>
        <w:ind w:firstLine="480" w:firstLineChars="200"/>
        <w:rPr>
          <w:rFonts w:ascii="Calibri" w:hAnsi="Calibri"/>
          <w:color w:val="000000"/>
          <w:sz w:val="24"/>
          <w:szCs w:val="22"/>
        </w:rPr>
      </w:pPr>
    </w:p>
    <w:p w14:paraId="738F36C8">
      <w:pPr>
        <w:spacing w:line="400" w:lineRule="exact"/>
        <w:ind w:firstLine="480" w:firstLineChars="200"/>
        <w:rPr>
          <w:rFonts w:ascii="Calibri" w:hAnsi="Calibri"/>
          <w:color w:val="000000"/>
          <w:sz w:val="24"/>
          <w:szCs w:val="22"/>
        </w:rPr>
        <w:sectPr>
          <w:headerReference r:id="rId6" w:type="default"/>
          <w:footerReference r:id="rId7" w:type="default"/>
          <w:footnotePr>
            <w:numFmt w:val="decimalEnclosedCircleChinese"/>
            <w:numRestart w:val="eachPage"/>
          </w:footnotePr>
          <w:pgSz w:w="11905" w:h="16838"/>
          <w:pgMar w:top="1417" w:right="1134" w:bottom="1417" w:left="1417" w:header="850" w:footer="850" w:gutter="283"/>
          <w:pgNumType w:fmt="upperRoman" w:start="3"/>
          <w:cols w:space="0" w:num="1"/>
          <w:docGrid w:type="lines" w:linePitch="318" w:charSpace="0"/>
        </w:sectPr>
      </w:pPr>
    </w:p>
    <w:p w14:paraId="67489A3D">
      <w:pPr>
        <w:tabs>
          <w:tab w:val="right" w:leader="dot" w:pos="8296"/>
        </w:tabs>
        <w:spacing w:line="360" w:lineRule="auto"/>
        <w:jc w:val="center"/>
        <w:rPr>
          <w:rFonts w:ascii="Calibri" w:hAnsi="Calibri"/>
          <w:color w:val="000000"/>
          <w:sz w:val="24"/>
          <w:szCs w:val="22"/>
        </w:rPr>
      </w:pPr>
      <w:commentRangeStart w:id="0"/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30"/>
          <w:szCs w:val="30"/>
          <w:highlight w:val="magenta"/>
        </w:rPr>
        <w:t>目录</w:t>
      </w:r>
      <w:commentRangeEnd w:id="0"/>
      <w:r>
        <w:rPr>
          <w:rStyle w:val="23"/>
        </w:rPr>
        <w:commentReference w:id="0"/>
      </w:r>
    </w:p>
    <w:p w14:paraId="7B060788">
      <w:pPr>
        <w:pStyle w:val="12"/>
        <w:spacing w:line="320" w:lineRule="exact"/>
        <w:rPr>
          <w:color w:val="auto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</w:p>
    <w:p w14:paraId="17167ECB">
      <w:pPr>
        <w:spacing w:line="320" w:lineRule="exact"/>
      </w:pPr>
      <w:r>
        <w:rPr>
          <w:rFonts w:ascii="宋体" w:hAnsi="宋体"/>
          <w:bCs/>
          <w:sz w:val="24"/>
          <w:lang w:val="zh-CN"/>
        </w:rPr>
        <w:fldChar w:fldCharType="end"/>
      </w:r>
      <w:commentRangeStart w:id="1"/>
      <w:r>
        <w:fldChar w:fldCharType="begin"/>
      </w:r>
      <w:r>
        <w:instrText xml:space="preserve"> TOC \o "1-3" \h \z \u </w:instrText>
      </w:r>
      <w:r>
        <w:fldChar w:fldCharType="separate"/>
      </w:r>
    </w:p>
    <w:p w14:paraId="76FA7EAB">
      <w:pPr>
        <w:rPr>
          <w:rFonts w:ascii="Calibri" w:hAnsi="Calibri"/>
          <w:color w:val="000000"/>
          <w:sz w:val="24"/>
          <w:szCs w:val="22"/>
        </w:rPr>
        <w:sectPr>
          <w:footerReference r:id="rId8" w:type="default"/>
          <w:footnotePr>
            <w:numFmt w:val="decimalEnclosedCircleChinese"/>
            <w:numRestart w:val="eachPage"/>
          </w:footnotePr>
          <w:pgSz w:w="11905" w:h="16838"/>
          <w:pgMar w:top="1417" w:right="1134" w:bottom="1417" w:left="1417" w:header="850" w:footer="850" w:gutter="283"/>
          <w:pgNumType w:fmt="upperRoman"/>
          <w:cols w:space="0" w:num="1"/>
          <w:docGrid w:type="lines" w:linePitch="318" w:charSpace="0"/>
        </w:sectPr>
      </w:pPr>
      <w:r>
        <w:rPr>
          <w:rFonts w:ascii="宋体" w:hAnsi="宋体"/>
          <w:bCs/>
          <w:sz w:val="24"/>
          <w:lang w:val="zh-CN"/>
        </w:rPr>
        <w:fldChar w:fldCharType="end"/>
      </w:r>
      <w:commentRangeEnd w:id="1"/>
      <w:r>
        <w:rPr>
          <w:rStyle w:val="23"/>
        </w:rPr>
        <w:commentReference w:id="1"/>
      </w:r>
    </w:p>
    <w:p w14:paraId="11990609">
      <w:pPr>
        <w:keepNext/>
        <w:keepLines/>
        <w:spacing w:after="220" w:line="360" w:lineRule="auto"/>
        <w:jc w:val="left"/>
        <w:outlineLvl w:val="0"/>
        <w:rPr>
          <w:rFonts w:ascii="Calibri" w:hAnsi="Calibri"/>
          <w:bCs/>
          <w:color w:val="000000"/>
          <w:kern w:val="44"/>
          <w:sz w:val="30"/>
          <w:szCs w:val="44"/>
        </w:rPr>
      </w:pPr>
      <w:commentRangeStart w:id="2"/>
      <w:bookmarkStart w:id="0" w:name="_Toc37665564"/>
      <w:bookmarkStart w:id="1" w:name="_Toc33974670"/>
      <w:bookmarkStart w:id="2" w:name="OLE_LINK2"/>
      <w:r>
        <w:rPr>
          <w:rFonts w:hint="eastAsia" w:ascii="Calibri" w:hAnsi="Calibri"/>
          <w:bCs/>
          <w:color w:val="000000"/>
          <w:kern w:val="44"/>
          <w:sz w:val="30"/>
          <w:szCs w:val="44"/>
        </w:rPr>
        <w:t>绪论</w:t>
      </w:r>
      <w:commentRangeEnd w:id="2"/>
      <w:r>
        <w:rPr>
          <w:rStyle w:val="23"/>
        </w:rPr>
        <w:commentReference w:id="2"/>
      </w:r>
      <w:bookmarkEnd w:id="0"/>
      <w:bookmarkEnd w:id="1"/>
      <w:bookmarkStart w:id="3" w:name="_Toc33974671"/>
    </w:p>
    <w:bookmarkEnd w:id="2"/>
    <w:p w14:paraId="1D171753">
      <w:pPr>
        <w:keepNext/>
        <w:keepLines/>
        <w:spacing w:beforeLines="50" w:line="360" w:lineRule="auto"/>
        <w:jc w:val="left"/>
        <w:outlineLvl w:val="1"/>
        <w:rPr>
          <w:rFonts w:asciiTheme="majorEastAsia" w:hAnsiTheme="majorEastAsia" w:eastAsiaTheme="majorEastAsia" w:cstheme="majorEastAsia"/>
          <w:bCs/>
          <w:color w:val="000000"/>
          <w:sz w:val="28"/>
          <w:szCs w:val="28"/>
        </w:rPr>
      </w:pPr>
      <w:commentRangeStart w:id="3"/>
      <w:bookmarkStart w:id="4" w:name="_Toc37665565"/>
      <w:r>
        <w:rPr>
          <w:rFonts w:hint="eastAsia" w:asciiTheme="majorEastAsia" w:hAnsiTheme="majorEastAsia" w:eastAsiaTheme="majorEastAsia" w:cstheme="majorEastAsia"/>
          <w:bCs/>
          <w:color w:val="000000"/>
          <w:sz w:val="28"/>
          <w:szCs w:val="28"/>
        </w:rPr>
        <w:t>一</w:t>
      </w:r>
      <w:bookmarkEnd w:id="3"/>
      <w:bookmarkEnd w:id="4"/>
      <w:r>
        <w:rPr>
          <w:rFonts w:hint="eastAsia" w:asciiTheme="majorEastAsia" w:hAnsiTheme="majorEastAsia" w:eastAsiaTheme="majorEastAsia" w:cstheme="majorEastAsia"/>
          <w:bCs/>
          <w:color w:val="000000"/>
          <w:sz w:val="28"/>
          <w:szCs w:val="28"/>
          <w:lang w:eastAsia="zh-CN"/>
        </w:rPr>
        <w:t>、</w:t>
      </w:r>
      <w:r>
        <w:rPr>
          <w:rFonts w:hint="eastAsia" w:asciiTheme="majorEastAsia" w:hAnsiTheme="majorEastAsia" w:eastAsiaTheme="majorEastAsia" w:cstheme="majorEastAsia"/>
          <w:bCs/>
          <w:color w:val="000000"/>
          <w:sz w:val="28"/>
          <w:szCs w:val="28"/>
        </w:rPr>
        <w:t>XXXXXXXX</w:t>
      </w:r>
      <w:commentRangeEnd w:id="3"/>
      <w:r>
        <w:rPr>
          <w:rStyle w:val="23"/>
        </w:rPr>
        <w:commentReference w:id="3"/>
      </w:r>
    </w:p>
    <w:p w14:paraId="4FFFA549">
      <w:pPr>
        <w:spacing w:line="400" w:lineRule="exact"/>
        <w:ind w:firstLine="480" w:firstLineChars="200"/>
        <w:rPr>
          <w:rFonts w:asciiTheme="minorEastAsia" w:hAnsiTheme="minorEastAsia" w:eastAsiaTheme="minorEastAsia" w:cstheme="minorEastAsia"/>
          <w:color w:val="000000"/>
          <w:sz w:val="24"/>
        </w:rPr>
      </w:pPr>
      <w:commentRangeStart w:id="4"/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commentRangeEnd w:id="4"/>
      <w:r>
        <w:rPr>
          <w:rStyle w:val="23"/>
        </w:rPr>
        <w:commentReference w:id="4"/>
      </w:r>
    </w:p>
    <w:p w14:paraId="5CEC0051">
      <w:pPr>
        <w:keepNext/>
        <w:keepLines/>
        <w:spacing w:beforeLines="50" w:line="360" w:lineRule="auto"/>
        <w:jc w:val="left"/>
        <w:outlineLvl w:val="1"/>
        <w:rPr>
          <w:rFonts w:asciiTheme="majorEastAsia" w:hAnsiTheme="majorEastAsia" w:eastAsiaTheme="majorEastAsia" w:cstheme="majorEastAsia"/>
          <w:bCs/>
          <w:color w:val="000000"/>
          <w:sz w:val="28"/>
          <w:szCs w:val="28"/>
        </w:rPr>
      </w:pPr>
      <w:bookmarkStart w:id="5" w:name="_Toc37665566"/>
      <w:bookmarkStart w:id="6" w:name="_Toc33974672"/>
      <w:r>
        <w:rPr>
          <w:rFonts w:hint="eastAsia" w:asciiTheme="majorEastAsia" w:hAnsiTheme="majorEastAsia" w:eastAsiaTheme="majorEastAsia" w:cstheme="majorEastAsia"/>
          <w:bCs/>
          <w:color w:val="000000"/>
          <w:sz w:val="28"/>
          <w:szCs w:val="28"/>
        </w:rPr>
        <w:t>（</w:t>
      </w:r>
      <w:r>
        <w:rPr>
          <w:rFonts w:hint="eastAsia" w:asciiTheme="majorEastAsia" w:hAnsiTheme="majorEastAsia" w:eastAsiaTheme="majorEastAsia" w:cstheme="majorEastAsia"/>
          <w:bCs/>
          <w:color w:val="000000"/>
          <w:sz w:val="28"/>
          <w:szCs w:val="28"/>
          <w:lang w:val="en-US" w:eastAsia="zh-CN"/>
        </w:rPr>
        <w:t>一</w:t>
      </w:r>
      <w:r>
        <w:rPr>
          <w:rFonts w:hint="eastAsia" w:asciiTheme="majorEastAsia" w:hAnsiTheme="majorEastAsia" w:eastAsiaTheme="majorEastAsia" w:cstheme="majorEastAsia"/>
          <w:bCs/>
          <w:color w:val="000000"/>
          <w:sz w:val="28"/>
          <w:szCs w:val="28"/>
        </w:rPr>
        <w:t>）</w:t>
      </w:r>
      <w:bookmarkEnd w:id="5"/>
      <w:bookmarkEnd w:id="6"/>
      <w:r>
        <w:rPr>
          <w:rFonts w:hint="eastAsia" w:asciiTheme="majorEastAsia" w:hAnsiTheme="majorEastAsia" w:eastAsiaTheme="majorEastAsia" w:cstheme="majorEastAsia"/>
          <w:bCs/>
          <w:color w:val="000000"/>
          <w:sz w:val="28"/>
          <w:szCs w:val="28"/>
        </w:rPr>
        <w:t>XXXXXXXXX</w:t>
      </w:r>
    </w:p>
    <w:p w14:paraId="147492AF">
      <w:pPr>
        <w:spacing w:line="400" w:lineRule="exact"/>
        <w:ind w:firstLine="480" w:firstLineChars="200"/>
        <w:rPr>
          <w:rFonts w:asciiTheme="minorEastAsia" w:hAnsiTheme="minorEastAsia" w:eastAsiaTheme="minorEastAsia" w:cstheme="minorEastAsia"/>
          <w:color w:val="000000"/>
          <w:sz w:val="24"/>
        </w:rPr>
      </w:pPr>
      <w:bookmarkStart w:id="7" w:name="_Toc37665571"/>
      <w:bookmarkStart w:id="8" w:name="_Toc33974677"/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70A88ED2">
      <w:pPr>
        <w:keepNext/>
        <w:keepLines/>
        <w:spacing w:after="220" w:line="360" w:lineRule="auto"/>
        <w:jc w:val="left"/>
        <w:outlineLvl w:val="0"/>
        <w:rPr>
          <w:rFonts w:ascii="Calibri" w:hAnsi="Calibri"/>
          <w:bCs/>
          <w:color w:val="000000"/>
          <w:kern w:val="44"/>
          <w:sz w:val="30"/>
          <w:szCs w:val="44"/>
        </w:rPr>
      </w:pPr>
      <w:r>
        <w:rPr>
          <w:rFonts w:hint="eastAsia" w:ascii="Calibri" w:hAnsi="Calibri"/>
          <w:bCs/>
          <w:color w:val="000000"/>
          <w:kern w:val="44"/>
          <w:sz w:val="30"/>
          <w:szCs w:val="44"/>
        </w:rPr>
        <w:br w:type="page"/>
      </w:r>
      <w:r>
        <w:rPr>
          <w:rFonts w:hint="eastAsia" w:ascii="Calibri" w:hAnsi="Calibri"/>
          <w:bCs/>
          <w:color w:val="000000"/>
          <w:kern w:val="44"/>
          <w:sz w:val="30"/>
          <w:szCs w:val="44"/>
          <w:lang w:val="en-US" w:eastAsia="zh-CN"/>
        </w:rPr>
        <w:t>第一章</w:t>
      </w:r>
      <w:bookmarkEnd w:id="7"/>
      <w:bookmarkEnd w:id="8"/>
      <w:commentRangeStart w:id="5"/>
      <w:r>
        <w:rPr>
          <w:rFonts w:hint="eastAsia" w:ascii="Calibri" w:hAnsi="Calibri"/>
          <w:bCs/>
          <w:color w:val="000000"/>
          <w:kern w:val="44"/>
          <w:sz w:val="30"/>
          <w:szCs w:val="44"/>
        </w:rPr>
        <w:t>XXXXXXXXXXXXX</w:t>
      </w:r>
      <w:commentRangeEnd w:id="5"/>
      <w:r>
        <w:rPr>
          <w:rStyle w:val="23"/>
        </w:rPr>
        <w:commentReference w:id="5"/>
      </w:r>
    </w:p>
    <w:p w14:paraId="6DB1D88F">
      <w:pPr>
        <w:spacing w:line="400" w:lineRule="exact"/>
        <w:ind w:firstLine="480" w:firstLineChars="200"/>
        <w:rPr>
          <w:rFonts w:asciiTheme="minorEastAsia" w:hAnsiTheme="minorEastAsia" w:eastAsiaTheme="minorEastAsia" w:cstheme="minorEastAsia"/>
          <w:color w:val="000000"/>
          <w:sz w:val="24"/>
        </w:rPr>
      </w:pPr>
      <w:bookmarkStart w:id="9" w:name="_Toc37665572"/>
      <w:bookmarkStart w:id="10" w:name="_Toc33974678"/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>XXXXXXXXXXXXXXXXXXXXXXXXXXXXXXXXXXXXXXXXXXXXXXXXXXXXXXXXXXXXXXXXXXXXXXXXXXXXXXXXXXXXXXXXXXXXXXXXXXXXXXXXXXXXXXXXXXXXXXXXXXXXXXXXXXXXXXXXXXXX</w:t>
      </w:r>
    </w:p>
    <w:p w14:paraId="45DB86DC">
      <w:pPr>
        <w:keepNext/>
        <w:keepLines/>
        <w:spacing w:beforeLines="50" w:line="360" w:lineRule="auto"/>
        <w:jc w:val="left"/>
        <w:outlineLvl w:val="1"/>
        <w:rPr>
          <w:rFonts w:asciiTheme="majorEastAsia" w:hAnsiTheme="majorEastAsia" w:eastAsiaTheme="majorEastAsia" w:cstheme="majorEastAsia"/>
          <w:bCs/>
          <w:color w:val="000000"/>
          <w:sz w:val="28"/>
          <w:szCs w:val="28"/>
        </w:rPr>
      </w:pPr>
      <w:bookmarkStart w:id="11" w:name="OLE_LINK1"/>
      <w:commentRangeStart w:id="6"/>
      <w:r>
        <w:rPr>
          <w:rFonts w:hint="eastAsia" w:asciiTheme="majorEastAsia" w:hAnsiTheme="majorEastAsia" w:eastAsiaTheme="majorEastAsia" w:cstheme="majorEastAsia"/>
          <w:bCs/>
          <w:color w:val="000000"/>
          <w:sz w:val="28"/>
          <w:szCs w:val="28"/>
        </w:rPr>
        <w:t>一</w:t>
      </w:r>
      <w:bookmarkEnd w:id="9"/>
      <w:bookmarkEnd w:id="10"/>
      <w:r>
        <w:rPr>
          <w:rFonts w:hint="eastAsia" w:asciiTheme="majorEastAsia" w:hAnsiTheme="majorEastAsia" w:eastAsiaTheme="majorEastAsia" w:cstheme="majorEastAsia"/>
          <w:bCs/>
          <w:color w:val="000000"/>
          <w:sz w:val="28"/>
          <w:szCs w:val="28"/>
          <w:lang w:eastAsia="zh-CN"/>
        </w:rPr>
        <w:t>、</w:t>
      </w:r>
      <w:r>
        <w:rPr>
          <w:rFonts w:hint="eastAsia" w:asciiTheme="majorEastAsia" w:hAnsiTheme="majorEastAsia" w:eastAsiaTheme="majorEastAsia" w:cstheme="majorEastAsia"/>
          <w:bCs/>
          <w:color w:val="000000"/>
          <w:sz w:val="28"/>
          <w:szCs w:val="28"/>
        </w:rPr>
        <w:t>XXXXXXXXXXXXXXX</w:t>
      </w:r>
      <w:commentRangeEnd w:id="6"/>
      <w:r>
        <w:rPr>
          <w:rStyle w:val="23"/>
        </w:rPr>
        <w:commentReference w:id="6"/>
      </w:r>
    </w:p>
    <w:p w14:paraId="3CA3019F">
      <w:pPr>
        <w:spacing w:line="400" w:lineRule="exact"/>
        <w:ind w:firstLine="480" w:firstLineChars="200"/>
        <w:rPr>
          <w:rFonts w:asciiTheme="minorEastAsia" w:hAnsiTheme="minorEastAsia" w:eastAsiaTheme="minorEastAsia" w:cstheme="minorEastAsia"/>
          <w:color w:val="000000"/>
          <w:sz w:val="24"/>
        </w:rPr>
      </w:pPr>
      <w:bookmarkStart w:id="12" w:name="_Toc33974679"/>
      <w:bookmarkStart w:id="13" w:name="_Toc37665573"/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>XXXXXXXXXXXXXXXXXXXXXXXXXXXXXXXXXXXXXXXXXXXXXXXXXXXXXXXXXXXXXXXXXXXXXXXXXXXXXXXXXXXXXXXXXXXXXXXXXXXXXXXXXXXXXXXXXX</w:t>
      </w:r>
    </w:p>
    <w:bookmarkEnd w:id="11"/>
    <w:bookmarkEnd w:id="12"/>
    <w:bookmarkEnd w:id="13"/>
    <w:p w14:paraId="51F323CD">
      <w:pPr>
        <w:spacing w:beforeLines="50" w:line="360" w:lineRule="auto"/>
        <w:jc w:val="left"/>
        <w:rPr>
          <w:rFonts w:asciiTheme="minorEastAsia" w:hAnsiTheme="minorEastAsia" w:eastAsiaTheme="minorEastAsia" w:cstheme="minorEastAsia"/>
          <w:color w:val="000000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lang w:eastAsia="zh-CN"/>
        </w:rPr>
        <w:t>）</w:t>
      </w:r>
      <w:commentRangeStart w:id="7"/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>XXXXXXXXXXXXXXXXX</w:t>
      </w:r>
      <w:commentRangeEnd w:id="7"/>
      <w:r>
        <w:rPr>
          <w:rStyle w:val="23"/>
        </w:rPr>
        <w:commentReference w:id="7"/>
      </w:r>
    </w:p>
    <w:p w14:paraId="45AD6C32">
      <w:pPr>
        <w:spacing w:line="400" w:lineRule="exact"/>
        <w:ind w:firstLine="480" w:firstLineChars="200"/>
        <w:rPr>
          <w:rFonts w:asciiTheme="minorEastAsia" w:hAnsiTheme="minorEastAsia" w:eastAsiaTheme="minorEastAsia" w:cstheme="minorEastAsia"/>
          <w:color w:val="000000"/>
          <w:sz w:val="24"/>
        </w:rPr>
      </w:pPr>
      <w:bookmarkStart w:id="14" w:name="_Toc33974681"/>
      <w:bookmarkStart w:id="15" w:name="_Toc37665575"/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>XXXXXXXXXXXXXXXXXXXXXXXXXXXXXXXXXXXXXXXXXXXXXXXXXXXXXXXXXXXXXXXXXXXXXXXXXXXXXXXXXXXXXXXXXXXXXXXXXXXXXXXXXXXXXXXXXXXXXXXXXXXXXXXXXXXXXXXXXXXXXXXXXXXXX</w:t>
      </w:r>
    </w:p>
    <w:p w14:paraId="78392FE3">
      <w:pPr>
        <w:numPr>
          <w:ilvl w:val="0"/>
          <w:numId w:val="0"/>
        </w:numPr>
        <w:spacing w:beforeLines="50" w:line="360" w:lineRule="auto"/>
        <w:jc w:val="left"/>
        <w:rPr>
          <w:rFonts w:asciiTheme="minorEastAsia" w:hAnsiTheme="minorEastAsia" w:eastAsiaTheme="minorEastAsia" w:cstheme="minorEastAsia"/>
          <w:color w:val="000000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2"/>
          <w:sz w:val="24"/>
          <w:szCs w:val="24"/>
          <w:lang w:val="en-US" w:eastAsia="zh-CN" w:bidi="ar-SA"/>
        </w:rPr>
        <w:t>1</w:t>
      </w:r>
      <w:r>
        <w:rPr>
          <w:rFonts w:asciiTheme="minorEastAsia" w:hAnsiTheme="minorEastAsia" w:eastAsiaTheme="minorEastAsia" w:cstheme="minorEastAsia"/>
          <w:color w:val="000000"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>XXXXXXXXXXXXX</w:t>
      </w:r>
    </w:p>
    <w:p w14:paraId="24F5D8A5"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color w:val="000000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>XXXXXXXXXXXXXXXXXXXXXXXXXXXXXXXXXXXXXXXXXXXXXXXXXXXXXXXXXXXXXXXXXXXXXXXXXXXXXXXXXXXXXXXXXXXXXXXXXXXXXXXXXXXXXXXXXXXXXXXXXXXXXXXXXXXXXXXXXXXXXXXXXX</w:t>
      </w:r>
    </w:p>
    <w:p w14:paraId="6BB0713B">
      <w:pPr>
        <w:numPr>
          <w:ilvl w:val="0"/>
          <w:numId w:val="0"/>
        </w:numPr>
        <w:spacing w:beforeLines="50" w:line="360" w:lineRule="auto"/>
        <w:jc w:val="left"/>
        <w:rPr>
          <w:rFonts w:hint="eastAsia" w:asciiTheme="minorEastAsia" w:hAnsiTheme="minorEastAsia" w:eastAsiaTheme="minorEastAsia" w:cstheme="minorEastAsia"/>
          <w:color w:val="000000"/>
          <w:sz w:val="24"/>
        </w:rPr>
      </w:pPr>
      <w:bookmarkStart w:id="16" w:name="OLE_LINK3"/>
      <w:r>
        <w:rPr>
          <w:rFonts w:hint="eastAsia" w:asciiTheme="minorEastAsia" w:hAnsiTheme="minorEastAsia" w:eastAsiaTheme="minorEastAsia" w:cstheme="minorEastAsia"/>
          <w:color w:val="000000"/>
          <w:kern w:val="2"/>
          <w:sz w:val="24"/>
          <w:szCs w:val="24"/>
          <w:lang w:val="en-US" w:eastAsia="zh-CN" w:bidi="ar-SA"/>
        </w:rPr>
        <w:t>【课后习题】</w:t>
      </w:r>
      <w:bookmarkEnd w:id="16"/>
      <w:r>
        <w:rPr>
          <w:rFonts w:hint="eastAsia" w:asciiTheme="minorEastAsia" w:hAnsiTheme="minorEastAsia" w:eastAsiaTheme="minorEastAsia" w:cstheme="minorEastAsia"/>
          <w:color w:val="000000"/>
          <w:kern w:val="2"/>
          <w:sz w:val="24"/>
          <w:szCs w:val="24"/>
          <w:lang w:val="en-US" w:eastAsia="zh-CN" w:bidi="ar-SA"/>
        </w:rPr>
        <w:t>：</w:t>
      </w:r>
    </w:p>
    <w:p w14:paraId="5CB837AE">
      <w:pPr>
        <w:keepNext/>
        <w:keepLines/>
        <w:spacing w:beforeLines="50" w:line="360" w:lineRule="auto"/>
        <w:jc w:val="left"/>
        <w:outlineLvl w:val="1"/>
        <w:rPr>
          <w:rFonts w:asciiTheme="majorEastAsia" w:hAnsiTheme="majorEastAsia" w:eastAsiaTheme="majorEastAsia" w:cstheme="majorEastAsia"/>
          <w:bCs/>
          <w:color w:val="00000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Cs/>
          <w:color w:val="000000"/>
          <w:sz w:val="28"/>
          <w:szCs w:val="28"/>
          <w:lang w:val="en-US" w:eastAsia="zh-CN"/>
        </w:rPr>
        <w:t>二</w:t>
      </w:r>
      <w:r>
        <w:rPr>
          <w:rFonts w:hint="eastAsia" w:asciiTheme="majorEastAsia" w:hAnsiTheme="majorEastAsia" w:eastAsiaTheme="majorEastAsia" w:cstheme="majorEastAsia"/>
          <w:bCs/>
          <w:color w:val="000000"/>
          <w:sz w:val="28"/>
          <w:szCs w:val="28"/>
          <w:lang w:eastAsia="zh-CN"/>
        </w:rPr>
        <w:t>、</w:t>
      </w:r>
      <w:r>
        <w:rPr>
          <w:rFonts w:hint="eastAsia" w:asciiTheme="majorEastAsia" w:hAnsiTheme="majorEastAsia" w:eastAsiaTheme="majorEastAsia" w:cstheme="majorEastAsia"/>
          <w:bCs/>
          <w:color w:val="000000"/>
          <w:sz w:val="28"/>
          <w:szCs w:val="28"/>
        </w:rPr>
        <w:t>XXXXXXXXXXXXXXX</w:t>
      </w:r>
    </w:p>
    <w:p w14:paraId="109440E9">
      <w:pPr>
        <w:spacing w:line="400" w:lineRule="exact"/>
        <w:ind w:firstLine="480" w:firstLineChars="200"/>
        <w:rPr>
          <w:rFonts w:hint="eastAsia" w:asciiTheme="majorEastAsia" w:hAnsiTheme="majorEastAsia" w:eastAsiaTheme="majorEastAsia" w:cstheme="majorEastAsia"/>
          <w:bCs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>XXXXXXXXXXXXXXXXXXXXXXXXXXXXXXXXXXXXXXXXXXXXXXXXXXXXXXXXXXXXXXXXXXXXXXXXXXXXXXXXXXXXXXXXXXXXXXXXXXXXXXXXXXXXXXXXXXXXXXXXXXXXXXXXXXXXXXXXXXXXXXXXXXXXXXXXXXXXXXXXXXXXXXXXXXXXXXXXXXXXXXXXXXXXX</w:t>
      </w:r>
    </w:p>
    <w:p w14:paraId="71655046">
      <w:pPr>
        <w:keepNext/>
        <w:keepLines/>
        <w:spacing w:beforeLines="50" w:line="360" w:lineRule="auto"/>
        <w:jc w:val="left"/>
        <w:outlineLvl w:val="1"/>
        <w:rPr>
          <w:rFonts w:asciiTheme="majorEastAsia" w:hAnsiTheme="majorEastAsia" w:eastAsiaTheme="majorEastAsia" w:cstheme="majorEastAsia"/>
          <w:bCs/>
          <w:color w:val="00000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Cs/>
          <w:color w:val="000000"/>
          <w:sz w:val="28"/>
          <w:szCs w:val="28"/>
        </w:rPr>
        <w:t>（</w:t>
      </w:r>
      <w:r>
        <w:rPr>
          <w:rFonts w:hint="eastAsia" w:asciiTheme="majorEastAsia" w:hAnsiTheme="majorEastAsia" w:eastAsiaTheme="majorEastAsia" w:cstheme="majorEastAsia"/>
          <w:bCs/>
          <w:color w:val="000000"/>
          <w:sz w:val="28"/>
          <w:szCs w:val="28"/>
          <w:lang w:val="en-US" w:eastAsia="zh-CN"/>
        </w:rPr>
        <w:t>一</w:t>
      </w:r>
      <w:r>
        <w:rPr>
          <w:rFonts w:hint="eastAsia" w:asciiTheme="majorEastAsia" w:hAnsiTheme="majorEastAsia" w:eastAsiaTheme="majorEastAsia" w:cstheme="majorEastAsia"/>
          <w:bCs/>
          <w:color w:val="000000"/>
          <w:sz w:val="28"/>
          <w:szCs w:val="28"/>
        </w:rPr>
        <w:t>）</w:t>
      </w:r>
      <w:bookmarkEnd w:id="14"/>
      <w:bookmarkEnd w:id="15"/>
      <w:r>
        <w:rPr>
          <w:rFonts w:hint="eastAsia" w:asciiTheme="majorEastAsia" w:hAnsiTheme="majorEastAsia" w:eastAsiaTheme="majorEastAsia" w:cstheme="majorEastAsia"/>
          <w:bCs/>
          <w:color w:val="000000"/>
          <w:sz w:val="28"/>
          <w:szCs w:val="28"/>
        </w:rPr>
        <w:t>XXXXXXXXXXXXXXX</w:t>
      </w:r>
    </w:p>
    <w:p w14:paraId="0EFBC171">
      <w:pPr>
        <w:spacing w:line="400" w:lineRule="exact"/>
        <w:ind w:firstLine="480" w:firstLineChars="200"/>
        <w:rPr>
          <w:rFonts w:asciiTheme="minorEastAsia" w:hAnsiTheme="minorEastAsia" w:eastAsiaTheme="minorEastAsia" w:cstheme="minorEastAsia"/>
          <w:color w:val="000000"/>
          <w:sz w:val="24"/>
        </w:rPr>
      </w:pPr>
      <w:bookmarkStart w:id="17" w:name="_Toc33974682"/>
      <w:bookmarkStart w:id="18" w:name="_Toc37665576"/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>XXXXXXXXXXXXXXXXXXXXXXXXXXXXXXXXXXXXXXXXXXXXXXXXXXXXXXXXXXXXXXXXXXXXXXXXXXXXXXXXXXXXXXXXXXXXXXXXXXXXXXXXXXXXXXXXXXXXXXXXXXXXXXXXXXXXXXXXXXXXXXXXXX</w:t>
      </w:r>
    </w:p>
    <w:p w14:paraId="7B45E9A4">
      <w:pPr>
        <w:spacing w:beforeLines="50" w:line="360" w:lineRule="auto"/>
        <w:jc w:val="left"/>
        <w:rPr>
          <w:rFonts w:asciiTheme="minorEastAsia" w:hAnsiTheme="minorEastAsia" w:eastAsiaTheme="minorEastAsia" w:cstheme="minorEastAsia"/>
          <w:color w:val="000000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>1.</w:t>
      </w:r>
      <w:bookmarkEnd w:id="17"/>
      <w:bookmarkEnd w:id="18"/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>XXXXXXXXX</w:t>
      </w:r>
    </w:p>
    <w:p w14:paraId="79535236"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color w:val="000000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>XXXXXXXXXXXXXXXXXXXXXXXXXXXXXXXXXXXXXXXXXXXXXXXXXXXXXXXXXXXXXXXXXXXXXXXXXXXXXXXXXXXXXXXXXXXXXXXXXXXXXXXXXXXXXXXXXXXXXXXXXXXXXXXXXXXXXXXXXXXXXXXXXX</w:t>
      </w:r>
    </w:p>
    <w:p w14:paraId="25F9AE9A">
      <w:pPr>
        <w:numPr>
          <w:ilvl w:val="0"/>
          <w:numId w:val="0"/>
        </w:numPr>
        <w:spacing w:beforeLines="50" w:line="360" w:lineRule="auto"/>
        <w:jc w:val="left"/>
        <w:rPr>
          <w:rFonts w:hint="default" w:asciiTheme="minorEastAsia" w:hAnsiTheme="minorEastAsia" w:eastAsiaTheme="minorEastAsia" w:cstheme="minorEastAsia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2"/>
          <w:sz w:val="24"/>
          <w:szCs w:val="24"/>
          <w:lang w:val="en-US" w:eastAsia="zh-CN" w:bidi="ar-SA"/>
        </w:rPr>
        <w:t>【课后习题】：</w:t>
      </w:r>
    </w:p>
    <w:p w14:paraId="79675273"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color w:val="000000"/>
          <w:sz w:val="24"/>
        </w:rPr>
      </w:pPr>
    </w:p>
    <w:p w14:paraId="740E3D26"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color w:val="000000"/>
          <w:sz w:val="24"/>
        </w:rPr>
      </w:pPr>
    </w:p>
    <w:p w14:paraId="3956633A">
      <w:pPr>
        <w:rPr>
          <w:rFonts w:hint="eastAsia" w:asciiTheme="minorEastAsia" w:hAnsiTheme="minorEastAsia" w:eastAsiaTheme="minorEastAsia" w:cstheme="minorEastAsia"/>
          <w:color w:val="000000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br w:type="page"/>
      </w:r>
    </w:p>
    <w:p w14:paraId="0D890DE5">
      <w:pPr>
        <w:keepNext/>
        <w:keepLines/>
        <w:spacing w:after="220" w:line="360" w:lineRule="auto"/>
        <w:jc w:val="left"/>
        <w:outlineLvl w:val="0"/>
      </w:pPr>
      <w:commentRangeStart w:id="8"/>
      <w:bookmarkStart w:id="19" w:name="_Toc37665601"/>
      <w:bookmarkStart w:id="20" w:name="_Toc33974707"/>
      <w:r>
        <w:rPr>
          <w:rFonts w:hint="eastAsia" w:ascii="Calibri" w:hAnsi="Calibri"/>
          <w:bCs/>
          <w:color w:val="000000"/>
          <w:kern w:val="44"/>
          <w:sz w:val="30"/>
          <w:szCs w:val="44"/>
        </w:rPr>
        <w:t>参考文献</w:t>
      </w:r>
      <w:commentRangeEnd w:id="8"/>
      <w:bookmarkEnd w:id="19"/>
      <w:bookmarkEnd w:id="20"/>
      <w:r>
        <w:rPr>
          <w:rStyle w:val="23"/>
        </w:rPr>
        <w:commentReference w:id="8"/>
      </w:r>
    </w:p>
    <w:p w14:paraId="0988F884">
      <w:pPr>
        <w:keepNext/>
        <w:keepLines/>
        <w:spacing w:after="220" w:line="360" w:lineRule="auto"/>
        <w:jc w:val="left"/>
        <w:outlineLvl w:val="0"/>
        <w:rPr>
          <w:rFonts w:asciiTheme="majorEastAsia" w:hAnsiTheme="majorEastAsia" w:eastAsiaTheme="majorEastAsia"/>
          <w:b/>
          <w:sz w:val="24"/>
        </w:rPr>
      </w:pPr>
      <w:r>
        <w:rPr>
          <w:rFonts w:hint="eastAsia" w:asciiTheme="majorEastAsia" w:hAnsiTheme="majorEastAsia" w:eastAsiaTheme="majorEastAsia" w:cstheme="minorEastAsia"/>
          <w:b/>
          <w:sz w:val="24"/>
        </w:rPr>
        <w:t>[1]主要责任者.文献题名[文献类型标识].出版地:出版者,出版年.起止页码</w:t>
      </w:r>
      <w:r>
        <w:rPr>
          <w:rFonts w:hint="eastAsia" w:asciiTheme="majorEastAsia" w:hAnsiTheme="majorEastAsia" w:eastAsiaTheme="majorEastAsia"/>
          <w:b/>
          <w:sz w:val="24"/>
        </w:rPr>
        <w:t xml:space="preserve"> </w:t>
      </w:r>
    </w:p>
    <w:p w14:paraId="02C3AB44">
      <w:pPr>
        <w:rPr>
          <w:rFonts w:asciiTheme="majorEastAsia" w:hAnsiTheme="majorEastAsia" w:eastAsiaTheme="majorEastAsia" w:cstheme="minorEastAsia"/>
          <w:szCs w:val="21"/>
        </w:rPr>
      </w:pPr>
    </w:p>
    <w:p w14:paraId="4EB92017">
      <w:pPr>
        <w:rPr>
          <w:rFonts w:asciiTheme="majorEastAsia" w:hAnsiTheme="majorEastAsia" w:eastAsiaTheme="majorEastAsia" w:cstheme="minorEastAsia"/>
          <w:sz w:val="24"/>
        </w:rPr>
      </w:pPr>
    </w:p>
    <w:p w14:paraId="7302EC62">
      <w:pPr>
        <w:rPr>
          <w:rFonts w:asciiTheme="majorEastAsia" w:hAnsiTheme="majorEastAsia" w:eastAsiaTheme="majorEastAsia" w:cstheme="minorEastAsia"/>
          <w:sz w:val="24"/>
        </w:rPr>
      </w:pPr>
      <w:r>
        <w:rPr>
          <w:rFonts w:asciiTheme="majorEastAsia" w:hAnsiTheme="majorEastAsia" w:eastAsiaTheme="majorEastAsia" w:cstheme="minorEastAsia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1337945</wp:posOffset>
                </wp:positionH>
                <wp:positionV relativeFrom="paragraph">
                  <wp:posOffset>69850</wp:posOffset>
                </wp:positionV>
                <wp:extent cx="3585845" cy="1017905"/>
                <wp:effectExtent l="4445" t="4445" r="10160" b="6350"/>
                <wp:wrapNone/>
                <wp:docPr id="25" name="自选图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5845" cy="10179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F6C38F9">
                            <w:pPr>
                              <w:rPr>
                                <w:rFonts w:asciiTheme="majorEastAsia" w:hAnsiTheme="majorEastAsia" w:eastAsiaTheme="majorEastAsia"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color w:val="FF0000"/>
                                <w:sz w:val="24"/>
                              </w:rPr>
                              <w:t>注释是对正文中某一特定内容的进一步解释或补充说明。</w:t>
                            </w:r>
                            <w:r>
                              <w:rPr>
                                <w:rFonts w:hint="eastAsia" w:asciiTheme="majorEastAsia" w:hAnsiTheme="majorEastAsia" w:eastAsiaTheme="majorEastAsia"/>
                                <w:color w:val="FF0000"/>
                                <w:sz w:val="24"/>
                                <w:lang w:val="en-US" w:eastAsia="zh-CN"/>
                              </w:rPr>
                              <w:t>教材正文</w:t>
                            </w:r>
                            <w:r>
                              <w:rPr>
                                <w:rFonts w:hint="eastAsia" w:asciiTheme="majorEastAsia" w:hAnsiTheme="majorEastAsia" w:eastAsiaTheme="majorEastAsia"/>
                                <w:color w:val="FF0000"/>
                                <w:sz w:val="24"/>
                              </w:rPr>
                              <w:t>的注释统一采用“页</w:t>
                            </w:r>
                            <w:r>
                              <w:rPr>
                                <w:rFonts w:asciiTheme="majorEastAsia" w:hAnsiTheme="majorEastAsia" w:eastAsiaTheme="majorEastAsia"/>
                                <w:color w:val="FF0000"/>
                                <w:sz w:val="24"/>
                              </w:rPr>
                              <w:t>下脚注</w:t>
                            </w:r>
                            <w:r>
                              <w:rPr>
                                <w:rFonts w:hint="eastAsia" w:asciiTheme="majorEastAsia" w:hAnsiTheme="majorEastAsia" w:eastAsiaTheme="majorEastAsia"/>
                                <w:color w:val="FF0000"/>
                                <w:sz w:val="24"/>
                              </w:rPr>
                              <w:t>”方式，</w:t>
                            </w:r>
                            <w:r>
                              <w:rPr>
                                <w:rFonts w:asciiTheme="majorEastAsia" w:hAnsiTheme="majorEastAsia" w:eastAsiaTheme="majorEastAsia"/>
                                <w:color w:val="FF0000"/>
                                <w:sz w:val="24"/>
                              </w:rPr>
                              <w:t>在引用的段落的右上角以带方括号的阿拉伯数字[1]、[2]、[3]……每页单独排序</w:t>
                            </w:r>
                            <w:r>
                              <w:rPr>
                                <w:rFonts w:hint="eastAsia" w:asciiTheme="majorEastAsia" w:hAnsiTheme="majorEastAsia" w:eastAsiaTheme="majorEastAsia"/>
                                <w:color w:val="FF0000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72" o:spid="_x0000_s1026" o:spt="2" style="position:absolute;left:0pt;margin-left:105.35pt;margin-top:5.5pt;height:80.15pt;width:282.35pt;z-index:251660288;mso-width-relative:page;mso-height-relative:page;" fillcolor="#FFFFFF" filled="t" stroked="t" coordsize="21600,21600" arcsize="0.166666666666667" o:gfxdata="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Bg016TaAAAACgEAAA8AAAAAAAAAAQAgAAAAIgAAAGRycy9kb3ducmV2LnhtbFBLAQIUABQAAAAI&#10;AIdO4kCnxXDCJAIAAFkEAAAOAAAAAAAAAAEAIAAAACkBAABkcnMvZTJvRG9jLnhtbFBLBQYAAAAA&#10;BgAGAFkBAAC/BQAAAAA=&#10;">
                <v:fill on="t" focussize="0,0"/>
                <v:stroke color="#FF0000" joinstyle="round"/>
                <v:imagedata o:title=""/>
                <o:lock v:ext="edit" aspectratio="f"/>
                <v:textbox>
                  <w:txbxContent>
                    <w:p w14:paraId="5F6C38F9">
                      <w:pPr>
                        <w:rPr>
                          <w:rFonts w:asciiTheme="majorEastAsia" w:hAnsiTheme="majorEastAsia" w:eastAsiaTheme="majorEastAsia"/>
                          <w:color w:val="FF0000"/>
                          <w:sz w:val="2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color w:val="FF0000"/>
                          <w:sz w:val="24"/>
                        </w:rPr>
                        <w:t>注释是对正文中某一特定内容的进一步解释或补充说明。</w:t>
                      </w:r>
                      <w:r>
                        <w:rPr>
                          <w:rFonts w:hint="eastAsia" w:asciiTheme="majorEastAsia" w:hAnsiTheme="majorEastAsia" w:eastAsiaTheme="majorEastAsia"/>
                          <w:color w:val="FF0000"/>
                          <w:sz w:val="24"/>
                          <w:lang w:val="en-US" w:eastAsia="zh-CN"/>
                        </w:rPr>
                        <w:t>教材正文</w:t>
                      </w:r>
                      <w:r>
                        <w:rPr>
                          <w:rFonts w:hint="eastAsia" w:asciiTheme="majorEastAsia" w:hAnsiTheme="majorEastAsia" w:eastAsiaTheme="majorEastAsia"/>
                          <w:color w:val="FF0000"/>
                          <w:sz w:val="24"/>
                        </w:rPr>
                        <w:t>的注释统一采用“页</w:t>
                      </w:r>
                      <w:r>
                        <w:rPr>
                          <w:rFonts w:asciiTheme="majorEastAsia" w:hAnsiTheme="majorEastAsia" w:eastAsiaTheme="majorEastAsia"/>
                          <w:color w:val="FF0000"/>
                          <w:sz w:val="24"/>
                        </w:rPr>
                        <w:t>下脚注</w:t>
                      </w:r>
                      <w:r>
                        <w:rPr>
                          <w:rFonts w:hint="eastAsia" w:asciiTheme="majorEastAsia" w:hAnsiTheme="majorEastAsia" w:eastAsiaTheme="majorEastAsia"/>
                          <w:color w:val="FF0000"/>
                          <w:sz w:val="24"/>
                        </w:rPr>
                        <w:t>”方式，</w:t>
                      </w:r>
                      <w:r>
                        <w:rPr>
                          <w:rFonts w:asciiTheme="majorEastAsia" w:hAnsiTheme="majorEastAsia" w:eastAsiaTheme="majorEastAsia"/>
                          <w:color w:val="FF0000"/>
                          <w:sz w:val="24"/>
                        </w:rPr>
                        <w:t>在引用的段落的右上角以带方括号的阿拉伯数字[1]、[2]、[3]……每页单独排序</w:t>
                      </w:r>
                      <w:r>
                        <w:rPr>
                          <w:rFonts w:hint="eastAsia" w:asciiTheme="majorEastAsia" w:hAnsiTheme="majorEastAsia" w:eastAsiaTheme="majorEastAsia"/>
                          <w:color w:val="FF0000"/>
                          <w:sz w:val="24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5C9EDD9">
      <w:pPr>
        <w:rPr>
          <w:rFonts w:asciiTheme="majorEastAsia" w:hAnsiTheme="majorEastAsia" w:eastAsiaTheme="majorEastAsia" w:cstheme="minorEastAsia"/>
          <w:sz w:val="24"/>
        </w:rPr>
      </w:pPr>
    </w:p>
    <w:p w14:paraId="68466B4F">
      <w:pPr>
        <w:rPr>
          <w:rFonts w:asciiTheme="majorEastAsia" w:hAnsiTheme="majorEastAsia" w:eastAsiaTheme="majorEastAsia" w:cstheme="minorEastAsia"/>
          <w:b/>
          <w:color w:val="7030A0"/>
          <w:sz w:val="32"/>
          <w:szCs w:val="32"/>
        </w:rPr>
      </w:pPr>
      <w:r>
        <w:rPr>
          <w:rFonts w:asciiTheme="majorEastAsia" w:hAnsiTheme="majorEastAsia" w:eastAsiaTheme="majorEastAsia" w:cstheme="minorEastAsia"/>
          <w:b/>
          <w:color w:val="7030A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439420</wp:posOffset>
                </wp:positionH>
                <wp:positionV relativeFrom="paragraph">
                  <wp:posOffset>119380</wp:posOffset>
                </wp:positionV>
                <wp:extent cx="993775" cy="39370"/>
                <wp:effectExtent l="0" t="4445" r="15875" b="51435"/>
                <wp:wrapNone/>
                <wp:docPr id="26" name="自选图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3775" cy="3937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73" o:spid="_x0000_s1026" o:spt="32" type="#_x0000_t32" style="position:absolute;left:0pt;flip:x;margin-left:34.6pt;margin-top:9.4pt;height:3.1pt;width:78.25pt;z-index:251661312;mso-width-relative:page;mso-height-relative:page;" filled="f" stroked="t" coordsize="21600,21600" o:gfxdata="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YBh0R2QAAAAgBAAAPAAAAAAAAAAEAIAAA&#10;ACIAAABkcnMvZG93bnJldi54bWxQSwECFAAUAAAACACHTuJAC3CtjwsCAAD2AwAADgAAAAAAAAAB&#10;ACAAAAAoAQAAZHJzL2Uyb0RvYy54bWxQSwUGAAAAAAYABgBZAQAApQUAAAAA&#10;">
                <v:fill on="f" focussize="0,0"/>
                <v:stroke color="#FF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Theme="majorEastAsia" w:hAnsiTheme="majorEastAsia" w:eastAsiaTheme="majorEastAsia" w:cstheme="minorEastAsia"/>
          <w:b/>
          <w:color w:val="7030A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24130</wp:posOffset>
                </wp:positionV>
                <wp:extent cx="485140" cy="333375"/>
                <wp:effectExtent l="4445" t="4445" r="5715" b="5080"/>
                <wp:wrapNone/>
                <wp:docPr id="24" name="矩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337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71" o:spid="_x0000_s1026" o:spt="1" style="position:absolute;left:0pt;margin-left:-1.1pt;margin-top:1.9pt;height:26.25pt;width:38.2pt;z-index:251659264;mso-width-relative:page;mso-height-relative:page;" filled="f" stroked="t" coordsize="21600,21600" o:gfxdata="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PPMaKnWAAAABgEAAA8AAAAAAAAAAQAgAAAAIgAAAGRycy9kb3ducmV2LnhtbFBL&#10;AQIUABQAAAAIAIdO4kBQdlPj+AEAAPYDAAAOAAAAAAAAAAEAIAAAACUBAABkcnMvZTJvRG9jLnht&#10;bFBLBQYAAAAABgAGAFkBAACPBQAAAAA=&#10;">
                <v:fill on="f" focussize="0,0"/>
                <v:stroke color="#FF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Theme="majorEastAsia" w:hAnsiTheme="majorEastAsia" w:eastAsiaTheme="majorEastAsia" w:cstheme="minorEastAsia"/>
          <w:b/>
          <w:color w:val="7030A0"/>
          <w:sz w:val="32"/>
          <w:szCs w:val="32"/>
        </w:rPr>
        <w:t>注释</w:t>
      </w:r>
    </w:p>
    <w:p w14:paraId="2232F7D9">
      <w:pPr>
        <w:spacing w:line="360" w:lineRule="auto"/>
        <w:ind w:right="-57" w:rightChars="-27" w:firstLine="480" w:firstLineChars="200"/>
        <w:rPr>
          <w:rFonts w:asciiTheme="majorEastAsia" w:hAnsiTheme="majorEastAsia" w:eastAsiaTheme="maj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6B4CF726">
      <w:pPr>
        <w:keepNext/>
        <w:keepLines/>
        <w:spacing w:after="220" w:line="360" w:lineRule="auto"/>
        <w:jc w:val="left"/>
        <w:outlineLvl w:val="0"/>
        <w:rPr>
          <w:rFonts w:asciiTheme="majorEastAsia" w:hAnsiTheme="majorEastAsia" w:eastAsiaTheme="majorEastAsia"/>
          <w:b/>
          <w:sz w:val="24"/>
        </w:rPr>
      </w:pPr>
      <w:r>
        <w:rPr>
          <w:rFonts w:hint="eastAsia" w:asciiTheme="majorEastAsia" w:hAnsiTheme="majorEastAsia" w:eastAsiaTheme="majorEastAsia" w:cstheme="minorEastAsia"/>
          <w:b/>
          <w:sz w:val="24"/>
        </w:rPr>
        <w:t>[1]主要责任者.文献题名[文献类型标识].出版地:出版者,出版年.起止页码</w:t>
      </w:r>
      <w:r>
        <w:rPr>
          <w:rFonts w:hint="eastAsia" w:asciiTheme="majorEastAsia" w:hAnsiTheme="majorEastAsia" w:eastAsiaTheme="majorEastAsia"/>
          <w:b/>
          <w:sz w:val="24"/>
        </w:rPr>
        <w:t xml:space="preserve"> </w:t>
      </w:r>
    </w:p>
    <w:p w14:paraId="5718272B">
      <w:pPr>
        <w:spacing w:line="360" w:lineRule="auto"/>
        <w:ind w:right="-57" w:rightChars="-27"/>
        <w:rPr>
          <w:rFonts w:asciiTheme="majorEastAsia" w:hAnsiTheme="majorEastAsia" w:eastAsiaTheme="maj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页下注释范例：</w:t>
      </w:r>
    </w:p>
    <w:p w14:paraId="706C943C">
      <w:pPr>
        <w:ind w:firstLine="480" w:firstLineChars="200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正确辨析“立德”与“树人”之间的关系。“立德树人”，从字面上理解其含义，可以分两个层次，第一层次是立德，指的是老师和学生都要在公民道德教育中培养良好的品德、建立良好的道德，“深入实施公民道德建设工程， 推进社会公德、职业道德、家庭美德、个人品德建设，激励人们向上向善、孝老 爱亲，忠于祖国、忠于人民”</w:t>
      </w:r>
      <w:r>
        <w:rPr>
          <w:rFonts w:asciiTheme="majorEastAsia" w:hAnsiTheme="majorEastAsia" w:eastAsiaTheme="majorEastAsia"/>
          <w:sz w:val="24"/>
          <w:vertAlign w:val="superscript"/>
        </w:rPr>
        <w:t>[1]</w:t>
      </w:r>
      <w:r>
        <w:rPr>
          <w:rFonts w:hint="eastAsia" w:asciiTheme="majorEastAsia" w:hAnsiTheme="majorEastAsia" w:eastAsiaTheme="majorEastAsia"/>
          <w:sz w:val="24"/>
        </w:rPr>
        <w:t>。第二层含义是树人，指的是教师要“培养有理 想、有道德、有文化、有纪律的社会主义新人，培养践行爱国、敬业诚信、友善 的公民，培养树立中国特色社会主义共同理想，为实现中华民族伟大复兴中国梦而奋斗的公民”</w:t>
      </w:r>
      <w:r>
        <w:rPr>
          <w:rFonts w:hint="eastAsia" w:asciiTheme="majorEastAsia" w:hAnsiTheme="majorEastAsia" w:eastAsiaTheme="majorEastAsia"/>
          <w:sz w:val="24"/>
          <w:vertAlign w:val="superscript"/>
        </w:rPr>
        <w:t>[2]</w:t>
      </w:r>
      <w:r>
        <w:rPr>
          <w:rFonts w:hint="eastAsia" w:asciiTheme="majorEastAsia" w:hAnsiTheme="majorEastAsia" w:eastAsiaTheme="majorEastAsia"/>
          <w:sz w:val="24"/>
        </w:rPr>
        <w:t>。</w:t>
      </w:r>
    </w:p>
    <w:p w14:paraId="5BAAA2D6">
      <w:pPr>
        <w:spacing w:line="360" w:lineRule="auto"/>
        <w:ind w:right="-57" w:rightChars="-27" w:firstLine="480" w:firstLineChars="200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Style w:val="24"/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footnoteReference w:id="0"/>
      </w:r>
    </w:p>
    <w:p w14:paraId="6BB11A2F">
      <w:pPr>
        <w:spacing w:line="360" w:lineRule="auto"/>
        <w:ind w:right="-57" w:rightChars="-27" w:firstLine="480" w:firstLineChars="200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1EC0EE10">
      <w:pPr>
        <w:spacing w:line="360" w:lineRule="auto"/>
        <w:ind w:right="-57" w:rightChars="-27" w:firstLine="480" w:firstLineChars="200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269D5135">
      <w:pPr>
        <w:spacing w:line="360" w:lineRule="auto"/>
        <w:ind w:right="-57" w:rightChars="-27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45A85E8A">
      <w:pPr>
        <w:spacing w:line="360" w:lineRule="auto"/>
        <w:ind w:right="-57" w:rightChars="-27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6E95D734">
      <w:pPr>
        <w:jc w:val="left"/>
        <w:rPr>
          <w:b/>
          <w:bCs/>
          <w:color w:val="000000"/>
          <w:sz w:val="36"/>
        </w:rPr>
      </w:pPr>
    </w:p>
    <w:sectPr>
      <w:headerReference r:id="rId9" w:type="default"/>
      <w:footerReference r:id="rId10" w:type="default"/>
      <w:pgSz w:w="11905" w:h="16838"/>
      <w:pgMar w:top="1417" w:right="1134" w:bottom="1417" w:left="1417" w:header="850" w:footer="850" w:gutter="283"/>
      <w:cols w:space="0" w:num="1"/>
      <w:docGrid w:type="lines" w:linePitch="318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4" w:date="2020-12-03T11:04:00Z" w:initials="4">
    <w:p w14:paraId="48230029">
      <w:pPr>
        <w:pStyle w:val="6"/>
      </w:pPr>
      <w:r>
        <w:rPr>
          <w:rFonts w:hint="eastAsia"/>
        </w:rPr>
        <w:t>目录</w:t>
      </w:r>
    </w:p>
    <w:p w14:paraId="678418BE">
      <w:pPr>
        <w:pStyle w:val="6"/>
      </w:pPr>
      <w:r>
        <w:rPr>
          <w:rFonts w:hint="eastAsia"/>
        </w:rPr>
        <w:t>宋体小三号字，加粗，居中对齐，1.5倍行距</w:t>
      </w:r>
    </w:p>
  </w:comment>
  <w:comment w:id="1" w:author="4" w:date="2020-12-03T11:04:00Z" w:initials="4">
    <w:p w14:paraId="3D6C4AE1">
      <w:pPr>
        <w:pStyle w:val="6"/>
      </w:pPr>
      <w:r>
        <w:rPr>
          <w:rFonts w:hint="eastAsia"/>
          <w:lang w:val="en-US" w:eastAsia="zh-CN"/>
        </w:rPr>
        <w:t>目录</w:t>
      </w:r>
      <w:r>
        <w:rPr>
          <w:rFonts w:hint="eastAsia"/>
        </w:rPr>
        <w:t>自动生成，列出三级提纲</w:t>
      </w:r>
    </w:p>
    <w:p w14:paraId="72AE2CD6">
      <w:pPr>
        <w:pStyle w:val="6"/>
      </w:pPr>
      <w:r>
        <w:rPr>
          <w:rFonts w:hint="eastAsia"/>
        </w:rPr>
        <w:t>（一级标题顶格，二级标题左边的括号对齐一级标题的第一个字，三级标题对齐二级标题右边括号）</w:t>
      </w:r>
    </w:p>
  </w:comment>
  <w:comment w:id="2" w:author="4" w:date="2020-12-03T11:04:00Z" w:initials="4">
    <w:p w14:paraId="5F906952">
      <w:pPr>
        <w:pStyle w:val="6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一级标题</w:t>
      </w:r>
    </w:p>
    <w:p w14:paraId="6DF11649">
      <w:pPr>
        <w:pStyle w:val="6"/>
      </w:pPr>
      <w:r>
        <w:rPr>
          <w:rFonts w:hint="eastAsia" w:ascii="宋体" w:hAnsi="宋体"/>
          <w:color w:val="000000"/>
          <w:sz w:val="24"/>
        </w:rPr>
        <w:t>字体为宋体，居左，字号：小三，1.5倍行距，段后11磅，段前为0</w:t>
      </w:r>
    </w:p>
  </w:comment>
  <w:comment w:id="3" w:author="4" w:date="2020-12-03T11:05:00Z" w:initials="4">
    <w:p w14:paraId="41BB5AF1">
      <w:pPr>
        <w:pStyle w:val="6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二级标题</w:t>
      </w:r>
    </w:p>
    <w:p w14:paraId="01EB26E9">
      <w:pPr>
        <w:pStyle w:val="6"/>
      </w:pPr>
      <w:r>
        <w:rPr>
          <w:rFonts w:hint="eastAsia" w:ascii="宋体" w:hAnsi="宋体"/>
          <w:color w:val="000000"/>
          <w:sz w:val="24"/>
        </w:rPr>
        <w:t>字体为宋体，居左，字号：四号，1.5倍行距，段后为0，段前0.5行</w:t>
      </w:r>
    </w:p>
  </w:comment>
  <w:comment w:id="4" w:author="4" w:date="2020-12-03T11:05:00Z" w:initials="4">
    <w:p w14:paraId="2EA60BB3">
      <w:pPr>
        <w:pStyle w:val="6"/>
      </w:pPr>
      <w:r>
        <w:rPr>
          <w:rFonts w:hint="eastAsia"/>
        </w:rPr>
        <w:t>正文</w:t>
      </w:r>
    </w:p>
    <w:p w14:paraId="153C12DB">
      <w:pPr>
        <w:pStyle w:val="6"/>
      </w:pPr>
      <w:r>
        <w:rPr>
          <w:rFonts w:hint="eastAsia"/>
        </w:rPr>
        <w:t>宋体小四号字，行距为20磅，字符间距为标准，首行缩进2个字符，两端对齐</w:t>
      </w:r>
    </w:p>
  </w:comment>
  <w:comment w:id="5" w:author="4" w:date="2020-12-03T11:05:00Z" w:initials="4">
    <w:p w14:paraId="390C7E87">
      <w:pPr>
        <w:pStyle w:val="6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一级标题</w:t>
      </w:r>
    </w:p>
    <w:p w14:paraId="00990F3E">
      <w:pPr>
        <w:pStyle w:val="6"/>
      </w:pPr>
      <w:r>
        <w:rPr>
          <w:rFonts w:hint="eastAsia" w:ascii="宋体" w:hAnsi="宋体"/>
          <w:color w:val="000000"/>
          <w:sz w:val="24"/>
        </w:rPr>
        <w:t>字体为宋体，居左，字号：小三，1.5倍行距，段后11磅，段前为0，</w:t>
      </w:r>
      <w:r>
        <w:rPr>
          <w:rFonts w:ascii="宋体" w:hAnsi="宋体"/>
          <w:color w:val="000000"/>
          <w:sz w:val="24"/>
        </w:rPr>
        <w:t>汉字</w:t>
      </w:r>
      <w:r>
        <w:rPr>
          <w:rFonts w:hint="eastAsia" w:ascii="宋体" w:hAnsi="宋体"/>
          <w:color w:val="000000"/>
          <w:sz w:val="24"/>
        </w:rPr>
        <w:t>数字</w:t>
      </w:r>
      <w:r>
        <w:rPr>
          <w:rFonts w:ascii="宋体" w:hAnsi="宋体"/>
          <w:color w:val="000000"/>
          <w:sz w:val="24"/>
        </w:rPr>
        <w:t>后用顿号</w:t>
      </w:r>
      <w:r>
        <w:rPr>
          <w:rFonts w:hint="eastAsia" w:ascii="宋体" w:hAnsi="宋体"/>
          <w:color w:val="000000"/>
          <w:sz w:val="24"/>
        </w:rPr>
        <w:t>。</w:t>
      </w:r>
    </w:p>
  </w:comment>
  <w:comment w:id="6" w:author="4" w:date="2020-12-03T11:05:00Z" w:initials="4">
    <w:p w14:paraId="305E0124">
      <w:pPr>
        <w:pStyle w:val="6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二级标题</w:t>
      </w:r>
    </w:p>
    <w:p w14:paraId="491C440D">
      <w:pPr>
        <w:pStyle w:val="6"/>
      </w:pPr>
      <w:r>
        <w:rPr>
          <w:rFonts w:hint="eastAsia" w:ascii="宋体" w:hAnsi="宋体"/>
          <w:color w:val="000000"/>
          <w:sz w:val="24"/>
        </w:rPr>
        <w:t>字体为宋体，居左，字号：四号，1.5倍行距，段后为0，段前0.5行</w:t>
      </w:r>
    </w:p>
  </w:comment>
  <w:comment w:id="7" w:author="4" w:date="2020-12-03T11:06:00Z" w:initials="4">
    <w:p w14:paraId="4DB74D06">
      <w:pPr>
        <w:pStyle w:val="6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三级及以下标题</w:t>
      </w:r>
    </w:p>
    <w:p w14:paraId="54DE1547">
      <w:pPr>
        <w:pStyle w:val="6"/>
      </w:pPr>
      <w:r>
        <w:rPr>
          <w:rFonts w:hint="eastAsia" w:ascii="宋体" w:hAnsi="宋体"/>
          <w:color w:val="000000"/>
          <w:sz w:val="24"/>
        </w:rPr>
        <w:t>字体为宋体，居左，字号：小四，1.5倍行距，段后为0，段前0.5行，</w:t>
      </w:r>
      <w:r>
        <w:rPr>
          <w:rFonts w:ascii="宋体" w:hAnsi="宋体"/>
          <w:color w:val="000000"/>
          <w:sz w:val="24"/>
        </w:rPr>
        <w:t>阿拉伯数字后用</w:t>
      </w:r>
      <w:r>
        <w:rPr>
          <w:rFonts w:hint="eastAsia" w:ascii="宋体" w:hAnsi="宋体"/>
          <w:color w:val="000000"/>
          <w:sz w:val="24"/>
        </w:rPr>
        <w:t>圆点</w:t>
      </w:r>
      <w:r>
        <w:rPr>
          <w:rFonts w:ascii="宋体" w:hAnsi="宋体"/>
          <w:color w:val="000000"/>
          <w:sz w:val="24"/>
        </w:rPr>
        <w:t>。</w:t>
      </w:r>
    </w:p>
  </w:comment>
  <w:comment w:id="8" w:author="4" w:date="2020-12-03T11:06:00Z" w:initials="4">
    <w:p w14:paraId="2D1239B3">
      <w:pPr>
        <w:pStyle w:val="6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一级标题</w:t>
      </w:r>
    </w:p>
    <w:p w14:paraId="4DC8074D">
      <w:pPr>
        <w:pStyle w:val="6"/>
      </w:pPr>
      <w:r>
        <w:rPr>
          <w:rFonts w:hint="eastAsia" w:ascii="宋体" w:hAnsi="宋体"/>
          <w:color w:val="000000"/>
          <w:sz w:val="24"/>
        </w:rPr>
        <w:t>字体为宋体，居左，字号：小三，1.5倍行距，段后11磅，段前为0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678418BE" w15:done="0"/>
  <w15:commentEx w15:paraId="72AE2CD6" w15:done="0"/>
  <w15:commentEx w15:paraId="6DF11649" w15:done="0"/>
  <w15:commentEx w15:paraId="01EB26E9" w15:done="0"/>
  <w15:commentEx w15:paraId="153C12DB" w15:done="0"/>
  <w15:commentEx w15:paraId="00990F3E" w15:done="0"/>
  <w15:commentEx w15:paraId="491C440D" w15:done="0"/>
  <w15:commentEx w15:paraId="54DE1547" w15:done="0"/>
  <w15:commentEx w15:paraId="4DC8074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F3BAB9">
    <w:pPr>
      <w:pStyle w:val="10"/>
      <w:tabs>
        <w:tab w:val="center" w:pos="4775"/>
        <w:tab w:val="left" w:pos="5398"/>
      </w:tabs>
      <w:ind w:firstLine="360"/>
      <w:rPr>
        <w:rFonts w:ascii="宋体" w:hAnsi="宋体"/>
      </w:rPr>
    </w:pPr>
    <w:r>
      <w:rPr>
        <w:rFonts w:hint="eastAsia" w:ascii="宋体" w:hAnsi="宋体"/>
      </w:rPr>
      <w:tab/>
    </w:r>
    <w:r>
      <w:rPr>
        <w:rFonts w:hint="eastAsia" w:ascii="宋体" w:hAnsi="宋体"/>
      </w:rPr>
      <w:tab/>
    </w:r>
  </w:p>
  <w:p w14:paraId="5E2CF287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AF5F5A">
    <w:pPr>
      <w:pStyle w:val="1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B4FFEE">
    <w:pPr>
      <w:pStyle w:val="10"/>
      <w:ind w:firstLine="360"/>
      <w:jc w:val="center"/>
    </w:pPr>
  </w:p>
  <w:p w14:paraId="4F4E876D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27F61916">
      <w:pPr>
        <w:pStyle w:val="14"/>
        <w:ind w:firstLine="0" w:firstLineChars="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  <w:vertAlign w:val="superscript"/>
        </w:rPr>
        <w:t>[1]</w:t>
      </w:r>
      <w:r>
        <w:rPr>
          <w:rFonts w:hint="eastAsia" w:asciiTheme="majorEastAsia" w:hAnsiTheme="majorEastAsia" w:eastAsiaTheme="majorEastAsia"/>
        </w:rPr>
        <w:t xml:space="preserve"> 习近平谈治国理政（第 3 卷）[M].北京：外文出版社，2020：43</w:t>
      </w:r>
    </w:p>
    <w:p w14:paraId="482F8556">
      <w:pPr>
        <w:rPr>
          <w:rFonts w:asciiTheme="majorEastAsia" w:hAnsiTheme="majorEastAsia" w:eastAsiaTheme="majorEastAsia"/>
          <w:sz w:val="18"/>
          <w:szCs w:val="18"/>
        </w:rPr>
      </w:pPr>
      <w:r>
        <w:rPr>
          <w:rFonts w:hint="eastAsia" w:asciiTheme="majorEastAsia" w:hAnsiTheme="majorEastAsia" w:eastAsiaTheme="majorEastAsia"/>
          <w:sz w:val="18"/>
          <w:szCs w:val="18"/>
          <w:vertAlign w:val="superscript"/>
        </w:rPr>
        <w:t xml:space="preserve">[2] </w:t>
      </w:r>
      <w:r>
        <w:rPr>
          <w:rFonts w:hint="eastAsia" w:asciiTheme="majorEastAsia" w:hAnsiTheme="majorEastAsia" w:eastAsiaTheme="majorEastAsia"/>
          <w:sz w:val="18"/>
          <w:szCs w:val="18"/>
        </w:rPr>
        <w:t>骆郁廷.思想政治教育原理与方法[M].北京：北京师范大学出版社，2019：156</w:t>
      </w:r>
    </w:p>
    <w:p w14:paraId="794C84A2">
      <w:pPr>
        <w:pStyle w:val="14"/>
        <w:ind w:firstLine="0" w:firstLineChars="0"/>
        <w:rPr>
          <w:rFonts w:asciiTheme="majorEastAsia" w:hAnsiTheme="majorEastAsia" w:eastAsiaTheme="majorEastAsia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8D0663">
    <w:pPr>
      <w:tabs>
        <w:tab w:val="center" w:pos="4153"/>
        <w:tab w:val="right" w:pos="8306"/>
      </w:tabs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81D32D"/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4">
    <w15:presenceInfo w15:providerId="None" w15:userId="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0"/>
  <w:bordersDoNotSurroundFooter w:val="0"/>
  <w:documentProtection w:enforcement="0"/>
  <w:defaultTabStop w:val="420"/>
  <w:drawingGridHorizontalSpacing w:val="210"/>
  <w:drawingGridVerticalSpacing w:val="159"/>
  <w:displayHorizontalDrawingGridEvery w:val="1"/>
  <w:displayVerticalDrawingGridEvery w:val="1"/>
  <w:noPunctuationKerning w:val="1"/>
  <w:characterSpacingControl w:val="compressPunctuation"/>
  <w:footnotePr>
    <w:numFmt w:val="decimalEnclosedCircleChinese"/>
    <w:numRestart w:val="eachPage"/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1ZjU1ZWJhY2U1NjNhODNkM2FjYzMxNGQwNDVlNzMifQ=="/>
  </w:docVars>
  <w:rsids>
    <w:rsidRoot w:val="00B5392E"/>
    <w:rsid w:val="000026B7"/>
    <w:rsid w:val="00004ADD"/>
    <w:rsid w:val="000050A5"/>
    <w:rsid w:val="00012D63"/>
    <w:rsid w:val="000226A4"/>
    <w:rsid w:val="00024CCD"/>
    <w:rsid w:val="0002690C"/>
    <w:rsid w:val="000B2F96"/>
    <w:rsid w:val="000D0F05"/>
    <w:rsid w:val="000E4203"/>
    <w:rsid w:val="000F382B"/>
    <w:rsid w:val="000F6D18"/>
    <w:rsid w:val="0010611D"/>
    <w:rsid w:val="00123910"/>
    <w:rsid w:val="00143EAE"/>
    <w:rsid w:val="0015225A"/>
    <w:rsid w:val="0016524F"/>
    <w:rsid w:val="00165B64"/>
    <w:rsid w:val="00177C64"/>
    <w:rsid w:val="00182743"/>
    <w:rsid w:val="00183880"/>
    <w:rsid w:val="00184370"/>
    <w:rsid w:val="001A4BE1"/>
    <w:rsid w:val="00210B90"/>
    <w:rsid w:val="00231B1F"/>
    <w:rsid w:val="00237C46"/>
    <w:rsid w:val="00241A7B"/>
    <w:rsid w:val="0024416A"/>
    <w:rsid w:val="002444DE"/>
    <w:rsid w:val="0027280F"/>
    <w:rsid w:val="00273119"/>
    <w:rsid w:val="002819BC"/>
    <w:rsid w:val="00286285"/>
    <w:rsid w:val="00286CE7"/>
    <w:rsid w:val="00292177"/>
    <w:rsid w:val="002A2C6A"/>
    <w:rsid w:val="002A57E9"/>
    <w:rsid w:val="002B6ACB"/>
    <w:rsid w:val="002B761C"/>
    <w:rsid w:val="002B79CD"/>
    <w:rsid w:val="002C079C"/>
    <w:rsid w:val="002F4F70"/>
    <w:rsid w:val="002F6750"/>
    <w:rsid w:val="00300142"/>
    <w:rsid w:val="00300ECE"/>
    <w:rsid w:val="00310D89"/>
    <w:rsid w:val="003320A1"/>
    <w:rsid w:val="0034015B"/>
    <w:rsid w:val="00340B61"/>
    <w:rsid w:val="00344B4A"/>
    <w:rsid w:val="0035014A"/>
    <w:rsid w:val="003647D0"/>
    <w:rsid w:val="00371971"/>
    <w:rsid w:val="0038367A"/>
    <w:rsid w:val="003A6258"/>
    <w:rsid w:val="003D2C30"/>
    <w:rsid w:val="003E1449"/>
    <w:rsid w:val="003E621D"/>
    <w:rsid w:val="0040396F"/>
    <w:rsid w:val="004231F8"/>
    <w:rsid w:val="004249BE"/>
    <w:rsid w:val="00431A1A"/>
    <w:rsid w:val="00447FA7"/>
    <w:rsid w:val="004504FE"/>
    <w:rsid w:val="00450E80"/>
    <w:rsid w:val="00454575"/>
    <w:rsid w:val="004626BB"/>
    <w:rsid w:val="00472C02"/>
    <w:rsid w:val="00496C4D"/>
    <w:rsid w:val="0049736C"/>
    <w:rsid w:val="004B109F"/>
    <w:rsid w:val="004B2355"/>
    <w:rsid w:val="004C1D92"/>
    <w:rsid w:val="004E2A7A"/>
    <w:rsid w:val="004E532F"/>
    <w:rsid w:val="004F0F96"/>
    <w:rsid w:val="00505CE8"/>
    <w:rsid w:val="00506472"/>
    <w:rsid w:val="005222B8"/>
    <w:rsid w:val="00537B4B"/>
    <w:rsid w:val="0054665F"/>
    <w:rsid w:val="0056487A"/>
    <w:rsid w:val="005658D1"/>
    <w:rsid w:val="00591684"/>
    <w:rsid w:val="005A26DA"/>
    <w:rsid w:val="005B127C"/>
    <w:rsid w:val="005E665C"/>
    <w:rsid w:val="005E6C74"/>
    <w:rsid w:val="005F1CA9"/>
    <w:rsid w:val="005F23B4"/>
    <w:rsid w:val="005F3378"/>
    <w:rsid w:val="005F50F7"/>
    <w:rsid w:val="005F6515"/>
    <w:rsid w:val="005F7430"/>
    <w:rsid w:val="00605FF4"/>
    <w:rsid w:val="00607006"/>
    <w:rsid w:val="00626950"/>
    <w:rsid w:val="0062798B"/>
    <w:rsid w:val="00660FD6"/>
    <w:rsid w:val="006618EB"/>
    <w:rsid w:val="00687602"/>
    <w:rsid w:val="006A1BA9"/>
    <w:rsid w:val="006A249C"/>
    <w:rsid w:val="006A7A57"/>
    <w:rsid w:val="006B1CC4"/>
    <w:rsid w:val="006B4B66"/>
    <w:rsid w:val="007221A1"/>
    <w:rsid w:val="00722743"/>
    <w:rsid w:val="0073384A"/>
    <w:rsid w:val="007407E5"/>
    <w:rsid w:val="00741644"/>
    <w:rsid w:val="00747138"/>
    <w:rsid w:val="00747A64"/>
    <w:rsid w:val="007570AB"/>
    <w:rsid w:val="00761068"/>
    <w:rsid w:val="0077479C"/>
    <w:rsid w:val="007828AA"/>
    <w:rsid w:val="00791509"/>
    <w:rsid w:val="007941C8"/>
    <w:rsid w:val="007944FE"/>
    <w:rsid w:val="007A0D36"/>
    <w:rsid w:val="007A0DAD"/>
    <w:rsid w:val="007A564E"/>
    <w:rsid w:val="007A5EE7"/>
    <w:rsid w:val="007C45E6"/>
    <w:rsid w:val="007D47FD"/>
    <w:rsid w:val="007D48D5"/>
    <w:rsid w:val="007D7A41"/>
    <w:rsid w:val="007F386A"/>
    <w:rsid w:val="00800075"/>
    <w:rsid w:val="008119DB"/>
    <w:rsid w:val="00812A0A"/>
    <w:rsid w:val="00816BEF"/>
    <w:rsid w:val="008422D9"/>
    <w:rsid w:val="008446C9"/>
    <w:rsid w:val="00845CB6"/>
    <w:rsid w:val="0084664A"/>
    <w:rsid w:val="00847632"/>
    <w:rsid w:val="008637D4"/>
    <w:rsid w:val="00880E5A"/>
    <w:rsid w:val="008A3E28"/>
    <w:rsid w:val="008A535C"/>
    <w:rsid w:val="008C6BFE"/>
    <w:rsid w:val="008E7B1F"/>
    <w:rsid w:val="008F4BB6"/>
    <w:rsid w:val="00915230"/>
    <w:rsid w:val="00920158"/>
    <w:rsid w:val="009201FC"/>
    <w:rsid w:val="0092542C"/>
    <w:rsid w:val="0092725F"/>
    <w:rsid w:val="009332E3"/>
    <w:rsid w:val="00933AD7"/>
    <w:rsid w:val="00947CA4"/>
    <w:rsid w:val="009541E5"/>
    <w:rsid w:val="00955B62"/>
    <w:rsid w:val="00957D27"/>
    <w:rsid w:val="00963DE7"/>
    <w:rsid w:val="00977C5C"/>
    <w:rsid w:val="00984AF5"/>
    <w:rsid w:val="00995B79"/>
    <w:rsid w:val="009B7834"/>
    <w:rsid w:val="009C61DC"/>
    <w:rsid w:val="009D7AE0"/>
    <w:rsid w:val="009F3C33"/>
    <w:rsid w:val="009F4E10"/>
    <w:rsid w:val="00A06129"/>
    <w:rsid w:val="00A12E9C"/>
    <w:rsid w:val="00A14875"/>
    <w:rsid w:val="00A14D95"/>
    <w:rsid w:val="00A1732C"/>
    <w:rsid w:val="00A23439"/>
    <w:rsid w:val="00A24A6C"/>
    <w:rsid w:val="00A26AB2"/>
    <w:rsid w:val="00A36B98"/>
    <w:rsid w:val="00A51C77"/>
    <w:rsid w:val="00A6318C"/>
    <w:rsid w:val="00A65E94"/>
    <w:rsid w:val="00A66D95"/>
    <w:rsid w:val="00A77712"/>
    <w:rsid w:val="00A903F7"/>
    <w:rsid w:val="00A9452A"/>
    <w:rsid w:val="00AA2FEB"/>
    <w:rsid w:val="00AA6F64"/>
    <w:rsid w:val="00AB40AD"/>
    <w:rsid w:val="00AB4E75"/>
    <w:rsid w:val="00AB6FF0"/>
    <w:rsid w:val="00AD5E8C"/>
    <w:rsid w:val="00AD7EDD"/>
    <w:rsid w:val="00AF2700"/>
    <w:rsid w:val="00AF649E"/>
    <w:rsid w:val="00B1031B"/>
    <w:rsid w:val="00B116FB"/>
    <w:rsid w:val="00B16E3B"/>
    <w:rsid w:val="00B214E6"/>
    <w:rsid w:val="00B24205"/>
    <w:rsid w:val="00B2540B"/>
    <w:rsid w:val="00B27244"/>
    <w:rsid w:val="00B37B05"/>
    <w:rsid w:val="00B431F9"/>
    <w:rsid w:val="00B4344D"/>
    <w:rsid w:val="00B50D9D"/>
    <w:rsid w:val="00B5392E"/>
    <w:rsid w:val="00B57D5C"/>
    <w:rsid w:val="00B633F6"/>
    <w:rsid w:val="00B67C28"/>
    <w:rsid w:val="00B74937"/>
    <w:rsid w:val="00B778D1"/>
    <w:rsid w:val="00B80C83"/>
    <w:rsid w:val="00B87B67"/>
    <w:rsid w:val="00BA066C"/>
    <w:rsid w:val="00BA4CD6"/>
    <w:rsid w:val="00BC1811"/>
    <w:rsid w:val="00BD25C1"/>
    <w:rsid w:val="00BD3A6C"/>
    <w:rsid w:val="00BE4CBD"/>
    <w:rsid w:val="00BE695A"/>
    <w:rsid w:val="00BF0BFC"/>
    <w:rsid w:val="00BF62B2"/>
    <w:rsid w:val="00C029A2"/>
    <w:rsid w:val="00C11374"/>
    <w:rsid w:val="00C11984"/>
    <w:rsid w:val="00C15605"/>
    <w:rsid w:val="00C15CD8"/>
    <w:rsid w:val="00C21353"/>
    <w:rsid w:val="00C35DB5"/>
    <w:rsid w:val="00C41557"/>
    <w:rsid w:val="00C51036"/>
    <w:rsid w:val="00C67F5A"/>
    <w:rsid w:val="00C87929"/>
    <w:rsid w:val="00CA27E9"/>
    <w:rsid w:val="00CA70F1"/>
    <w:rsid w:val="00CB3586"/>
    <w:rsid w:val="00CC1AC7"/>
    <w:rsid w:val="00CE5D97"/>
    <w:rsid w:val="00CE5ED7"/>
    <w:rsid w:val="00CE7969"/>
    <w:rsid w:val="00D04177"/>
    <w:rsid w:val="00D31CE5"/>
    <w:rsid w:val="00D33BEC"/>
    <w:rsid w:val="00D37AA1"/>
    <w:rsid w:val="00D42A4D"/>
    <w:rsid w:val="00D45741"/>
    <w:rsid w:val="00D512A5"/>
    <w:rsid w:val="00D51A35"/>
    <w:rsid w:val="00D5211C"/>
    <w:rsid w:val="00D711CF"/>
    <w:rsid w:val="00D73D5C"/>
    <w:rsid w:val="00D7624B"/>
    <w:rsid w:val="00DA491E"/>
    <w:rsid w:val="00DA725E"/>
    <w:rsid w:val="00DB6623"/>
    <w:rsid w:val="00DC2206"/>
    <w:rsid w:val="00DC30A0"/>
    <w:rsid w:val="00DC71B6"/>
    <w:rsid w:val="00E11FD9"/>
    <w:rsid w:val="00E13651"/>
    <w:rsid w:val="00E16E3B"/>
    <w:rsid w:val="00E21915"/>
    <w:rsid w:val="00E22B93"/>
    <w:rsid w:val="00E25F9E"/>
    <w:rsid w:val="00E305B8"/>
    <w:rsid w:val="00E331D0"/>
    <w:rsid w:val="00E331DC"/>
    <w:rsid w:val="00E34594"/>
    <w:rsid w:val="00E41626"/>
    <w:rsid w:val="00E41E16"/>
    <w:rsid w:val="00E52517"/>
    <w:rsid w:val="00E55DFA"/>
    <w:rsid w:val="00E70F4F"/>
    <w:rsid w:val="00E824C5"/>
    <w:rsid w:val="00E96B56"/>
    <w:rsid w:val="00EA7106"/>
    <w:rsid w:val="00EA7B39"/>
    <w:rsid w:val="00EB6209"/>
    <w:rsid w:val="00EB7649"/>
    <w:rsid w:val="00EC3579"/>
    <w:rsid w:val="00EC536A"/>
    <w:rsid w:val="00ED3B69"/>
    <w:rsid w:val="00F07304"/>
    <w:rsid w:val="00F156AA"/>
    <w:rsid w:val="00F16EE9"/>
    <w:rsid w:val="00F17AA6"/>
    <w:rsid w:val="00F200D9"/>
    <w:rsid w:val="00F21F80"/>
    <w:rsid w:val="00F22215"/>
    <w:rsid w:val="00F34629"/>
    <w:rsid w:val="00F35A6B"/>
    <w:rsid w:val="00F35FBB"/>
    <w:rsid w:val="00F366FA"/>
    <w:rsid w:val="00F47AEF"/>
    <w:rsid w:val="00F47E6C"/>
    <w:rsid w:val="00F5189A"/>
    <w:rsid w:val="00F5240A"/>
    <w:rsid w:val="00F765FA"/>
    <w:rsid w:val="00F85A6C"/>
    <w:rsid w:val="00F91819"/>
    <w:rsid w:val="00FA6538"/>
    <w:rsid w:val="00FE33DA"/>
    <w:rsid w:val="00FF0CD7"/>
    <w:rsid w:val="00FF545D"/>
    <w:rsid w:val="04F43779"/>
    <w:rsid w:val="087C0593"/>
    <w:rsid w:val="0BDD7A42"/>
    <w:rsid w:val="0C66088E"/>
    <w:rsid w:val="15FC596B"/>
    <w:rsid w:val="1E4A29F5"/>
    <w:rsid w:val="2BC150FC"/>
    <w:rsid w:val="2C765D7F"/>
    <w:rsid w:val="313A30E0"/>
    <w:rsid w:val="3BB13091"/>
    <w:rsid w:val="42C015A6"/>
    <w:rsid w:val="44E70220"/>
    <w:rsid w:val="47AC3472"/>
    <w:rsid w:val="50D321B8"/>
    <w:rsid w:val="510831DD"/>
    <w:rsid w:val="51684C7C"/>
    <w:rsid w:val="547E1E04"/>
    <w:rsid w:val="5642635C"/>
    <w:rsid w:val="58BE4C59"/>
    <w:rsid w:val="5FCC5EE4"/>
    <w:rsid w:val="61601D84"/>
    <w:rsid w:val="616D3E93"/>
    <w:rsid w:val="64C128FF"/>
    <w:rsid w:val="707C6531"/>
    <w:rsid w:val="76B25E9E"/>
    <w:rsid w:val="7F58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iPriority="0" w:semiHidden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99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2"/>
    <w:qFormat/>
    <w:uiPriority w:val="9"/>
    <w:pPr>
      <w:keepNext/>
      <w:keepLines/>
      <w:spacing w:after="220" w:line="400" w:lineRule="exact"/>
      <w:ind w:firstLine="200" w:firstLineChars="200"/>
      <w:jc w:val="left"/>
      <w:outlineLvl w:val="0"/>
    </w:pPr>
    <w:rPr>
      <w:rFonts w:ascii="Calibri" w:hAnsi="Calibri"/>
      <w:bCs/>
      <w:color w:val="000000"/>
      <w:kern w:val="44"/>
      <w:sz w:val="30"/>
      <w:szCs w:val="44"/>
    </w:rPr>
  </w:style>
  <w:style w:type="paragraph" w:styleId="3">
    <w:name w:val="heading 2"/>
    <w:basedOn w:val="1"/>
    <w:next w:val="1"/>
    <w:link w:val="26"/>
    <w:qFormat/>
    <w:uiPriority w:val="9"/>
    <w:pPr>
      <w:keepNext/>
      <w:keepLines/>
      <w:spacing w:beforeLines="50" w:line="400" w:lineRule="exact"/>
      <w:ind w:firstLine="200" w:firstLineChars="200"/>
      <w:jc w:val="left"/>
      <w:outlineLvl w:val="1"/>
    </w:pPr>
    <w:rPr>
      <w:rFonts w:ascii="Cambria" w:hAnsi="Cambria"/>
      <w:bCs/>
      <w:color w:val="000000"/>
      <w:sz w:val="28"/>
      <w:szCs w:val="32"/>
    </w:rPr>
  </w:style>
  <w:style w:type="paragraph" w:styleId="4">
    <w:name w:val="heading 3"/>
    <w:basedOn w:val="1"/>
    <w:next w:val="1"/>
    <w:link w:val="31"/>
    <w:qFormat/>
    <w:uiPriority w:val="9"/>
    <w:pPr>
      <w:keepNext/>
      <w:keepLines/>
      <w:spacing w:line="400" w:lineRule="exact"/>
      <w:ind w:firstLine="200" w:firstLineChars="200"/>
      <w:jc w:val="left"/>
      <w:outlineLvl w:val="2"/>
    </w:pPr>
    <w:rPr>
      <w:rFonts w:ascii="Calibri" w:hAnsi="Calibri"/>
      <w:bCs/>
      <w:color w:val="000000"/>
      <w:sz w:val="24"/>
      <w:szCs w:val="32"/>
    </w:rPr>
  </w:style>
  <w:style w:type="paragraph" w:styleId="5">
    <w:name w:val="heading 4"/>
    <w:basedOn w:val="1"/>
    <w:next w:val="1"/>
    <w:link w:val="33"/>
    <w:qFormat/>
    <w:uiPriority w:val="9"/>
    <w:pPr>
      <w:keepNext/>
      <w:keepLines/>
      <w:spacing w:before="280" w:after="290" w:line="376" w:lineRule="auto"/>
      <w:ind w:firstLine="200" w:firstLineChars="200"/>
      <w:jc w:val="left"/>
      <w:outlineLvl w:val="3"/>
    </w:pPr>
    <w:rPr>
      <w:rFonts w:ascii="Cambria" w:hAnsi="Cambria"/>
      <w:bCs/>
      <w:color w:val="000000"/>
      <w:sz w:val="24"/>
      <w:szCs w:val="28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34"/>
    <w:uiPriority w:val="0"/>
    <w:pPr>
      <w:jc w:val="left"/>
    </w:pPr>
  </w:style>
  <w:style w:type="paragraph" w:styleId="7">
    <w:name w:val="toc 3"/>
    <w:basedOn w:val="1"/>
    <w:next w:val="1"/>
    <w:unhideWhenUsed/>
    <w:qFormat/>
    <w:uiPriority w:val="39"/>
    <w:pPr>
      <w:spacing w:line="400" w:lineRule="exact"/>
      <w:ind w:left="840" w:leftChars="400" w:firstLine="200" w:firstLineChars="200"/>
    </w:pPr>
    <w:rPr>
      <w:rFonts w:ascii="Calibri" w:hAnsi="Calibri"/>
      <w:color w:val="000000"/>
      <w:sz w:val="24"/>
      <w:szCs w:val="22"/>
    </w:rPr>
  </w:style>
  <w:style w:type="paragraph" w:styleId="8">
    <w:name w:val="Plain Text"/>
    <w:basedOn w:val="1"/>
    <w:link w:val="37"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27"/>
    <w:semiHidden/>
    <w:uiPriority w:val="99"/>
    <w:rPr>
      <w:sz w:val="18"/>
      <w:szCs w:val="18"/>
    </w:rPr>
  </w:style>
  <w:style w:type="paragraph" w:styleId="10">
    <w:name w:val="footer"/>
    <w:basedOn w:val="1"/>
    <w:link w:val="2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3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unhideWhenUsed/>
    <w:qFormat/>
    <w:uiPriority w:val="39"/>
    <w:pPr>
      <w:tabs>
        <w:tab w:val="right" w:leader="dot" w:pos="8296"/>
      </w:tabs>
      <w:spacing w:line="400" w:lineRule="exact"/>
      <w:ind w:firstLine="480" w:firstLineChars="200"/>
      <w:jc w:val="left"/>
    </w:pPr>
    <w:rPr>
      <w:rFonts w:ascii="宋体" w:hAnsi="宋体"/>
      <w:color w:val="000000"/>
      <w:sz w:val="24"/>
    </w:rPr>
  </w:style>
  <w:style w:type="paragraph" w:styleId="13">
    <w:name w:val="toc 4"/>
    <w:basedOn w:val="1"/>
    <w:next w:val="1"/>
    <w:unhideWhenUsed/>
    <w:qFormat/>
    <w:uiPriority w:val="39"/>
    <w:pPr>
      <w:spacing w:line="400" w:lineRule="exact"/>
      <w:ind w:left="1260" w:leftChars="600" w:firstLine="200" w:firstLineChars="200"/>
    </w:pPr>
    <w:rPr>
      <w:rFonts w:ascii="Calibri" w:hAnsi="Calibri"/>
      <w:color w:val="000000"/>
      <w:sz w:val="24"/>
      <w:szCs w:val="22"/>
    </w:rPr>
  </w:style>
  <w:style w:type="paragraph" w:styleId="14">
    <w:name w:val="footnote text"/>
    <w:basedOn w:val="1"/>
    <w:link w:val="30"/>
    <w:unhideWhenUsed/>
    <w:qFormat/>
    <w:uiPriority w:val="99"/>
    <w:pPr>
      <w:snapToGrid w:val="0"/>
      <w:spacing w:line="400" w:lineRule="exact"/>
      <w:ind w:firstLine="200" w:firstLineChars="200"/>
      <w:jc w:val="left"/>
    </w:pPr>
    <w:rPr>
      <w:rFonts w:ascii="Calibri" w:hAnsi="Calibri"/>
      <w:color w:val="000000"/>
      <w:sz w:val="18"/>
      <w:szCs w:val="18"/>
    </w:rPr>
  </w:style>
  <w:style w:type="paragraph" w:styleId="15">
    <w:name w:val="toc 2"/>
    <w:basedOn w:val="1"/>
    <w:next w:val="1"/>
    <w:unhideWhenUsed/>
    <w:qFormat/>
    <w:uiPriority w:val="39"/>
    <w:pPr>
      <w:tabs>
        <w:tab w:val="right" w:leader="dot" w:pos="8296"/>
      </w:tabs>
      <w:spacing w:line="400" w:lineRule="exact"/>
      <w:ind w:left="480" w:leftChars="200" w:firstLine="480" w:firstLineChars="200"/>
    </w:pPr>
    <w:rPr>
      <w:rFonts w:ascii="Calibri" w:hAnsi="Calibri"/>
      <w:color w:val="000000"/>
      <w:sz w:val="24"/>
      <w:szCs w:val="22"/>
    </w:rPr>
  </w:style>
  <w:style w:type="paragraph" w:styleId="16">
    <w:name w:val="Title"/>
    <w:basedOn w:val="1"/>
    <w:next w:val="1"/>
    <w:link w:val="29"/>
    <w:qFormat/>
    <w:uiPriority w:val="10"/>
    <w:pPr>
      <w:spacing w:before="240" w:after="60" w:line="400" w:lineRule="exact"/>
      <w:ind w:firstLine="200" w:firstLineChars="200"/>
      <w:jc w:val="center"/>
      <w:outlineLvl w:val="0"/>
    </w:pPr>
    <w:rPr>
      <w:rFonts w:ascii="Cambria" w:hAnsi="Cambria"/>
      <w:b/>
      <w:bCs/>
      <w:color w:val="000000"/>
      <w:sz w:val="32"/>
      <w:szCs w:val="32"/>
    </w:rPr>
  </w:style>
  <w:style w:type="paragraph" w:styleId="17">
    <w:name w:val="annotation subject"/>
    <w:basedOn w:val="6"/>
    <w:next w:val="6"/>
    <w:link w:val="35"/>
    <w:uiPriority w:val="0"/>
    <w:rPr>
      <w:b/>
      <w:bCs/>
    </w:rPr>
  </w:style>
  <w:style w:type="character" w:styleId="20">
    <w:name w:val="Strong"/>
    <w:qFormat/>
    <w:uiPriority w:val="22"/>
    <w:rPr>
      <w:b/>
      <w:bCs/>
    </w:rPr>
  </w:style>
  <w:style w:type="character" w:styleId="21">
    <w:name w:val="Emphasis"/>
    <w:basedOn w:val="19"/>
    <w:qFormat/>
    <w:uiPriority w:val="20"/>
    <w:rPr>
      <w:i/>
      <w:iCs/>
    </w:rPr>
  </w:style>
  <w:style w:type="character" w:styleId="22">
    <w:name w:val="Hyperlink"/>
    <w:unhideWhenUsed/>
    <w:qFormat/>
    <w:uiPriority w:val="99"/>
    <w:rPr>
      <w:color w:val="0000FF"/>
      <w:u w:val="single"/>
    </w:rPr>
  </w:style>
  <w:style w:type="character" w:styleId="23">
    <w:name w:val="annotation reference"/>
    <w:basedOn w:val="19"/>
    <w:qFormat/>
    <w:uiPriority w:val="0"/>
    <w:rPr>
      <w:sz w:val="21"/>
      <w:szCs w:val="21"/>
    </w:rPr>
  </w:style>
  <w:style w:type="character" w:styleId="24">
    <w:name w:val="footnote reference"/>
    <w:unhideWhenUsed/>
    <w:qFormat/>
    <w:uiPriority w:val="0"/>
    <w:rPr>
      <w:vertAlign w:val="superscript"/>
    </w:rPr>
  </w:style>
  <w:style w:type="paragraph" w:customStyle="1" w:styleId="25">
    <w:name w:val="_Style 19"/>
    <w:basedOn w:val="2"/>
    <w:next w:val="1"/>
    <w:qFormat/>
    <w:uiPriority w:val="39"/>
    <w:pPr>
      <w:widowControl/>
      <w:spacing w:before="480" w:after="0" w:line="276" w:lineRule="auto"/>
      <w:ind w:firstLine="0" w:firstLineChars="0"/>
      <w:outlineLvl w:val="9"/>
    </w:pPr>
    <w:rPr>
      <w:rFonts w:ascii="Cambria" w:hAnsi="Cambria"/>
      <w:b/>
      <w:color w:val="365F91"/>
      <w:kern w:val="0"/>
      <w:sz w:val="28"/>
      <w:szCs w:val="28"/>
    </w:rPr>
  </w:style>
  <w:style w:type="character" w:customStyle="1" w:styleId="26">
    <w:name w:val="标题 2 Char"/>
    <w:link w:val="3"/>
    <w:qFormat/>
    <w:uiPriority w:val="9"/>
    <w:rPr>
      <w:rFonts w:ascii="Cambria" w:hAnsi="Cambria"/>
      <w:bCs/>
      <w:color w:val="000000"/>
      <w:kern w:val="2"/>
      <w:sz w:val="28"/>
      <w:szCs w:val="32"/>
    </w:rPr>
  </w:style>
  <w:style w:type="character" w:customStyle="1" w:styleId="27">
    <w:name w:val="批注框文本 Char"/>
    <w:link w:val="9"/>
    <w:semiHidden/>
    <w:qFormat/>
    <w:uiPriority w:val="99"/>
    <w:rPr>
      <w:kern w:val="2"/>
      <w:sz w:val="18"/>
      <w:szCs w:val="18"/>
    </w:rPr>
  </w:style>
  <w:style w:type="character" w:customStyle="1" w:styleId="28">
    <w:name w:val="页脚 Char"/>
    <w:link w:val="10"/>
    <w:qFormat/>
    <w:uiPriority w:val="99"/>
    <w:rPr>
      <w:kern w:val="2"/>
      <w:sz w:val="18"/>
      <w:szCs w:val="18"/>
    </w:rPr>
  </w:style>
  <w:style w:type="character" w:customStyle="1" w:styleId="29">
    <w:name w:val="标题 Char"/>
    <w:link w:val="16"/>
    <w:qFormat/>
    <w:uiPriority w:val="10"/>
    <w:rPr>
      <w:rFonts w:ascii="Cambria" w:hAnsi="Cambria"/>
      <w:b/>
      <w:bCs/>
      <w:color w:val="000000"/>
      <w:kern w:val="2"/>
      <w:sz w:val="32"/>
      <w:szCs w:val="32"/>
    </w:rPr>
  </w:style>
  <w:style w:type="character" w:customStyle="1" w:styleId="30">
    <w:name w:val="脚注文本 Char"/>
    <w:link w:val="14"/>
    <w:qFormat/>
    <w:uiPriority w:val="99"/>
    <w:rPr>
      <w:rFonts w:ascii="Calibri" w:hAnsi="Calibri"/>
      <w:color w:val="000000"/>
      <w:kern w:val="2"/>
      <w:sz w:val="18"/>
      <w:szCs w:val="18"/>
    </w:rPr>
  </w:style>
  <w:style w:type="character" w:customStyle="1" w:styleId="31">
    <w:name w:val="标题 3 Char"/>
    <w:link w:val="4"/>
    <w:qFormat/>
    <w:uiPriority w:val="9"/>
    <w:rPr>
      <w:rFonts w:ascii="Calibri" w:hAnsi="Calibri"/>
      <w:bCs/>
      <w:color w:val="000000"/>
      <w:kern w:val="2"/>
      <w:sz w:val="24"/>
      <w:szCs w:val="32"/>
    </w:rPr>
  </w:style>
  <w:style w:type="character" w:customStyle="1" w:styleId="32">
    <w:name w:val="标题 1 Char"/>
    <w:link w:val="2"/>
    <w:qFormat/>
    <w:uiPriority w:val="9"/>
    <w:rPr>
      <w:rFonts w:ascii="Calibri" w:hAnsi="Calibri"/>
      <w:bCs/>
      <w:color w:val="000000"/>
      <w:kern w:val="44"/>
      <w:sz w:val="30"/>
      <w:szCs w:val="44"/>
    </w:rPr>
  </w:style>
  <w:style w:type="character" w:customStyle="1" w:styleId="33">
    <w:name w:val="标题 4 Char"/>
    <w:link w:val="5"/>
    <w:qFormat/>
    <w:uiPriority w:val="9"/>
    <w:rPr>
      <w:rFonts w:ascii="Cambria" w:hAnsi="Cambria"/>
      <w:bCs/>
      <w:color w:val="000000"/>
      <w:kern w:val="2"/>
      <w:sz w:val="24"/>
      <w:szCs w:val="28"/>
    </w:rPr>
  </w:style>
  <w:style w:type="character" w:customStyle="1" w:styleId="34">
    <w:name w:val="批注文字 Char"/>
    <w:basedOn w:val="19"/>
    <w:link w:val="6"/>
    <w:qFormat/>
    <w:uiPriority w:val="0"/>
    <w:rPr>
      <w:kern w:val="2"/>
      <w:sz w:val="21"/>
      <w:szCs w:val="24"/>
    </w:rPr>
  </w:style>
  <w:style w:type="character" w:customStyle="1" w:styleId="35">
    <w:name w:val="批注主题 Char"/>
    <w:basedOn w:val="34"/>
    <w:link w:val="17"/>
    <w:qFormat/>
    <w:uiPriority w:val="0"/>
    <w:rPr>
      <w:b/>
      <w:bCs/>
      <w:kern w:val="2"/>
      <w:sz w:val="21"/>
      <w:szCs w:val="24"/>
    </w:rPr>
  </w:style>
  <w:style w:type="character" w:customStyle="1" w:styleId="36">
    <w:name w:val="页眉 Char"/>
    <w:basedOn w:val="19"/>
    <w:link w:val="11"/>
    <w:qFormat/>
    <w:uiPriority w:val="0"/>
    <w:rPr>
      <w:kern w:val="2"/>
      <w:sz w:val="18"/>
      <w:szCs w:val="18"/>
    </w:rPr>
  </w:style>
  <w:style w:type="character" w:customStyle="1" w:styleId="37">
    <w:name w:val="纯文本 Char"/>
    <w:basedOn w:val="19"/>
    <w:link w:val="8"/>
    <w:qFormat/>
    <w:uiPriority w:val="0"/>
    <w:rPr>
      <w:rFonts w:ascii="宋体" w:hAnsi="Courier New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2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1.xml"/><Relationship Id="rId5" Type="http://schemas.openxmlformats.org/officeDocument/2006/relationships/footnotes" Target="footnotes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5" Type="http://schemas.microsoft.com/office/2011/relationships/people" Target="people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6C03AB-2C91-4D01-A7B4-2D96DE742A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411</Words>
  <Characters>2388</Characters>
  <Lines>60</Lines>
  <Paragraphs>17</Paragraphs>
  <TotalTime>2</TotalTime>
  <ScaleCrop>false</ScaleCrop>
  <LinksUpToDate>false</LinksUpToDate>
  <CharactersWithSpaces>2394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2020-12-30T02:42:00Z</dcterms:created>
  <dc:creator>liuqg</dc:creator>
  <cp:lastModifiedBy>西狩获麟</cp:lastModifiedBy>
  <cp:lastPrinted>2020-12-30T04:16:00Z</cp:lastPrinted>
  <dcterms:modified xsi:type="dcterms:W3CDTF">2025-04-21T03:43:40Z</dcterms:modified>
  <dc:title>论文题目</dc:title>
  <cp:revision>104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6C50AFF1F4E24481B96996B078AE3AFE_13</vt:lpwstr>
  </property>
  <property fmtid="{D5CDD505-2E9C-101B-9397-08002B2CF9AE}" pid="4" name="KSOTemplateDocerSaveRecord">
    <vt:lpwstr>eyJoZGlkIjoiNzhkNzU2ZDkzMmE3MzAzMzJmMjk3YTJiNmU5ZDcwN2UiLCJ1c2VySWQiOiI2NjQ5MzczMTIifQ==</vt:lpwstr>
  </property>
</Properties>
</file>